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B046" w14:textId="31DA86F5" w:rsidR="00687922" w:rsidRDefault="00687922" w:rsidP="00687922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“A giudicare dai nostri dati, siamo felici di poter constatare che i milioni di italiani partiti per le festività di Pasqua non sono stati un abbaglio. Non è episodica in sostanza la scelta di viaggiare, si torna invece a programmare una vacanza a stretto giro anche in occasione del ponte del </w:t>
      </w:r>
      <w:proofErr w:type="gramStart"/>
      <w:r>
        <w:rPr>
          <w:rFonts w:cs="Arial"/>
          <w:szCs w:val="24"/>
        </w:rPr>
        <w:t>25 aprile</w:t>
      </w:r>
      <w:proofErr w:type="gramEnd"/>
      <w:r>
        <w:rPr>
          <w:rFonts w:cs="Arial"/>
          <w:szCs w:val="24"/>
        </w:rPr>
        <w:t>, che quest’anno il calendario fa cadere per una fortunata congiuntura nella giornata di lunedì”.</w:t>
      </w:r>
    </w:p>
    <w:p w14:paraId="19505535" w14:textId="7FF64355" w:rsidR="00687922" w:rsidRDefault="00687922" w:rsidP="00687922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L’analisi del presidente di Federalberghi, Bernabò Bocca, in riferimento al movimento turistico degli italiani in occasione della Festa della Liberazione, è in linea con i risultati dell’indagine effettuata dalla ACS Marketing Solutions per conto della Federalberghi. Circa il 92% del campione preso in esame resterà infatti in Italia e le città d’arte saranno le destinazioni preferite (31%). A seguire il mare, la montagna, le terme e i laghi. C’è tanta voglia di progettare vacanze e il giro di affari che verrà generato sarà di oltre </w:t>
      </w:r>
      <w:proofErr w:type="gramStart"/>
      <w:r>
        <w:rPr>
          <w:rFonts w:cs="Arial"/>
          <w:szCs w:val="24"/>
        </w:rPr>
        <w:t>4</w:t>
      </w:r>
      <w:proofErr w:type="gramEnd"/>
      <w:r>
        <w:rPr>
          <w:rFonts w:cs="Arial"/>
          <w:szCs w:val="24"/>
        </w:rPr>
        <w:t xml:space="preserve"> miliardi di euro.</w:t>
      </w:r>
    </w:p>
    <w:p w14:paraId="39E19BAF" w14:textId="31A7BC17" w:rsidR="00687922" w:rsidRDefault="00687922" w:rsidP="00687922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“Voglio ricordare che in occasione del ponte pasquale una città come Venezia ha registrato la presenza di 130mila visitatori al giorno. Con la </w:t>
      </w:r>
      <w:proofErr w:type="gramStart"/>
      <w:r>
        <w:rPr>
          <w:rFonts w:cs="Arial"/>
          <w:szCs w:val="24"/>
        </w:rPr>
        <w:t xml:space="preserve">festa della </w:t>
      </w:r>
      <w:r w:rsidR="00154F41">
        <w:rPr>
          <w:rFonts w:cs="Arial"/>
          <w:szCs w:val="24"/>
        </w:rPr>
        <w:t>L</w:t>
      </w:r>
      <w:r>
        <w:rPr>
          <w:rFonts w:cs="Arial"/>
          <w:szCs w:val="24"/>
        </w:rPr>
        <w:t>iberazione</w:t>
      </w:r>
      <w:proofErr w:type="gramEnd"/>
      <w:r>
        <w:rPr>
          <w:rFonts w:cs="Arial"/>
          <w:szCs w:val="24"/>
        </w:rPr>
        <w:t xml:space="preserve"> altre città d’arte avranno il loro riscatto. Io credo che ci si debba emozionare di fronte ad una situazione che fino a poco tempo fa, a causa della pandemia, sembrava irraggiungibile”.</w:t>
      </w:r>
    </w:p>
    <w:p w14:paraId="1F1E62B7" w14:textId="3B0D7B66" w:rsidR="00687922" w:rsidRDefault="00687922" w:rsidP="00687922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“La scelta del soggiorno fa anche riflettere sulla solidità delle nostre imprese, contro tutto e contro tutti – aggiunge Bocca – Secondo la nostra indagine, l’alloggio preferito dei viaggiatori sarà l’albergo (34,1%), che sorpassa in questo 25 aprile la scelta della casa di parenti ed amici (22,5%). </w:t>
      </w:r>
      <w:proofErr w:type="gramStart"/>
      <w:r w:rsidR="00154F41">
        <w:rPr>
          <w:rFonts w:cs="Arial"/>
          <w:szCs w:val="24"/>
        </w:rPr>
        <w:t>E</w:t>
      </w:r>
      <w:r>
        <w:rPr>
          <w:rFonts w:cs="Arial"/>
          <w:szCs w:val="24"/>
        </w:rPr>
        <w:t>’</w:t>
      </w:r>
      <w:proofErr w:type="gramEnd"/>
      <w:r>
        <w:rPr>
          <w:rFonts w:cs="Arial"/>
          <w:szCs w:val="24"/>
        </w:rPr>
        <w:t xml:space="preserve"> un segnale importante per noi: significa che siamo nella direzione giusta e che gli alberghi vengono percepiti come luoghi di totale sicurezza”.</w:t>
      </w:r>
    </w:p>
    <w:p w14:paraId="6BBDCDA9" w14:textId="77777777" w:rsidR="00687922" w:rsidRDefault="00687922" w:rsidP="00687922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“La speranza per noi – conclude il presidente degli albergatori italiani – è che si possa ridurre drasticamente la percentuale di nostri concittadini che non andranno in vacanza per motivi economici (39,9%). La vacanza deve tornare ad essere accessibile a tutti”.</w:t>
      </w:r>
    </w:p>
    <w:p w14:paraId="7A315336" w14:textId="7AD46941" w:rsidR="000861D9" w:rsidRDefault="000861D9" w:rsidP="00492E29">
      <w:pPr>
        <w:spacing w:before="120"/>
        <w:rPr>
          <w:rFonts w:cs="Arial"/>
          <w:szCs w:val="24"/>
        </w:rPr>
      </w:pPr>
    </w:p>
    <w:p w14:paraId="4383D7B8" w14:textId="70D94B35" w:rsidR="00964E54" w:rsidRPr="001C1626" w:rsidRDefault="003063B2" w:rsidP="008D411E">
      <w:pPr>
        <w:spacing w:before="120"/>
        <w:ind w:left="-993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drawing>
          <wp:inline distT="0" distB="0" distL="0" distR="0" wp14:anchorId="5B272AE9" wp14:editId="2272D0C6">
            <wp:extent cx="6120130" cy="42367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8F7DE" w14:textId="09FB135D" w:rsidR="00AE1BE5" w:rsidRPr="00585409" w:rsidRDefault="00AE1BE5" w:rsidP="00AE1BE5">
      <w:pPr>
        <w:ind w:firstLine="0"/>
        <w:rPr>
          <w:rFonts w:cs="Arial"/>
          <w:i/>
          <w:sz w:val="22"/>
          <w:szCs w:val="22"/>
        </w:rPr>
      </w:pPr>
      <w:r w:rsidRPr="00585409">
        <w:rPr>
          <w:rFonts w:cs="Arial"/>
          <w:i/>
          <w:sz w:val="22"/>
          <w:szCs w:val="22"/>
        </w:rPr>
        <w:t xml:space="preserve">L’indagine è stata effettuata dall’Istituto ACS Marketing Solutions nel periodo compreso tra il </w:t>
      </w:r>
      <w:r w:rsidRPr="00AE1BE5">
        <w:rPr>
          <w:rFonts w:cs="Arial"/>
          <w:i/>
          <w:sz w:val="22"/>
          <w:szCs w:val="22"/>
        </w:rPr>
        <w:t xml:space="preserve">30 marzo e il 4 aprile </w:t>
      </w:r>
      <w:r w:rsidRPr="00585409">
        <w:rPr>
          <w:rFonts w:cs="Arial"/>
          <w:i/>
          <w:sz w:val="22"/>
          <w:szCs w:val="22"/>
        </w:rPr>
        <w:t xml:space="preserve">intervistando con il sistema C.A.T.I. (interviste telefoniche) un campione di </w:t>
      </w:r>
      <w:r>
        <w:rPr>
          <w:rFonts w:cs="Arial"/>
          <w:i/>
          <w:sz w:val="22"/>
          <w:szCs w:val="22"/>
        </w:rPr>
        <w:t>4.5</w:t>
      </w:r>
      <w:r w:rsidRPr="00585409">
        <w:rPr>
          <w:rFonts w:cs="Arial"/>
          <w:i/>
          <w:sz w:val="22"/>
          <w:szCs w:val="22"/>
        </w:rPr>
        <w:t>00 italiani maggiorenni, rappresentativo di 50 milioni di connazionali maggiorenni. Il campione è stato costruito in modo da rispecchiare fedelmente la popolazione di riferimento, tale da includere anche i minorenni, mediante l’assegnazione di precise quote in funzione di sesso, età, Grandi Ripartizioni Geografiche ed Ampiezza Centri.</w:t>
      </w:r>
    </w:p>
    <w:p w14:paraId="7469C90C" w14:textId="5D241004" w:rsidR="008A4FF9" w:rsidRPr="001C1626" w:rsidRDefault="008A4FF9" w:rsidP="008A4FF9">
      <w:pPr>
        <w:spacing w:before="120"/>
        <w:jc w:val="left"/>
        <w:rPr>
          <w:rFonts w:cs="Arial"/>
          <w:szCs w:val="24"/>
        </w:rPr>
      </w:pPr>
    </w:p>
    <w:p w14:paraId="3574B3F9" w14:textId="23E04BFF" w:rsidR="006C7A76" w:rsidRPr="001C1626" w:rsidRDefault="00987D18" w:rsidP="001C1626">
      <w:pPr>
        <w:spacing w:before="120"/>
        <w:ind w:firstLine="0"/>
        <w:jc w:val="center"/>
        <w:rPr>
          <w:rFonts w:cs="Arial"/>
          <w:b/>
          <w:szCs w:val="24"/>
          <w:u w:val="single"/>
        </w:rPr>
      </w:pPr>
      <w:r w:rsidRPr="001C1626">
        <w:rPr>
          <w:rFonts w:cs="Arial"/>
          <w:b/>
          <w:szCs w:val="24"/>
          <w:u w:val="single"/>
        </w:rPr>
        <w:t>I RISULTATI DELL’INDAGINE</w:t>
      </w:r>
    </w:p>
    <w:p w14:paraId="24916DE8" w14:textId="1A38F7D0" w:rsidR="00C638B2" w:rsidRDefault="00C638B2">
      <w:pPr>
        <w:spacing w:after="160" w:line="259" w:lineRule="auto"/>
        <w:ind w:firstLine="0"/>
        <w:jc w:val="left"/>
        <w:rPr>
          <w:rFonts w:cs="Arial"/>
          <w:szCs w:val="24"/>
        </w:rPr>
      </w:pPr>
    </w:p>
    <w:p w14:paraId="7163F806" w14:textId="4FB491A1" w:rsidR="001C7A83" w:rsidRDefault="008E270F" w:rsidP="001C1626">
      <w:pPr>
        <w:spacing w:before="120"/>
        <w:rPr>
          <w:rFonts w:cs="Arial"/>
          <w:szCs w:val="24"/>
        </w:rPr>
      </w:pPr>
      <w:bookmarkStart w:id="0" w:name="_Hlk100210783"/>
      <w:r w:rsidRPr="008E270F">
        <w:rPr>
          <w:rFonts w:cs="Arial"/>
          <w:szCs w:val="24"/>
        </w:rPr>
        <w:t xml:space="preserve">Saranno circa </w:t>
      </w:r>
      <w:r w:rsidR="00FE39F6" w:rsidRPr="00FE39F6">
        <w:rPr>
          <w:rFonts w:cs="Arial"/>
          <w:b/>
          <w:szCs w:val="24"/>
        </w:rPr>
        <w:t xml:space="preserve">9 milioni e 298 mila </w:t>
      </w:r>
      <w:r w:rsidRPr="008E270F">
        <w:rPr>
          <w:rFonts w:cs="Arial"/>
          <w:b/>
          <w:szCs w:val="24"/>
        </w:rPr>
        <w:t xml:space="preserve">gli italiani in viaggio per </w:t>
      </w:r>
      <w:r w:rsidR="00FE39F6">
        <w:rPr>
          <w:rFonts w:cs="Arial"/>
          <w:b/>
          <w:szCs w:val="24"/>
        </w:rPr>
        <w:t>i</w:t>
      </w:r>
      <w:r w:rsidRPr="008E270F">
        <w:rPr>
          <w:rFonts w:cs="Arial"/>
          <w:b/>
          <w:szCs w:val="24"/>
        </w:rPr>
        <w:t>l</w:t>
      </w:r>
      <w:r w:rsidR="00FE39F6">
        <w:rPr>
          <w:rFonts w:cs="Arial"/>
          <w:b/>
          <w:szCs w:val="24"/>
        </w:rPr>
        <w:t xml:space="preserve"> 25 aprile</w:t>
      </w:r>
      <w:r w:rsidRPr="001C1626">
        <w:rPr>
          <w:rFonts w:cs="Arial"/>
          <w:szCs w:val="24"/>
        </w:rPr>
        <w:t>.</w:t>
      </w:r>
      <w:r w:rsidR="00C638B2">
        <w:rPr>
          <w:rFonts w:cs="Arial"/>
          <w:szCs w:val="24"/>
        </w:rPr>
        <w:t xml:space="preserve"> </w:t>
      </w:r>
      <w:bookmarkStart w:id="1" w:name="_Hlk6293706"/>
    </w:p>
    <w:bookmarkEnd w:id="1"/>
    <w:p w14:paraId="1DB4396F" w14:textId="76EFBB22" w:rsidR="00EF6590" w:rsidRPr="001C1626" w:rsidRDefault="00015215" w:rsidP="001C1626">
      <w:pPr>
        <w:spacing w:before="120"/>
        <w:ind w:firstLine="0"/>
        <w:rPr>
          <w:rFonts w:cs="Arial"/>
          <w:b/>
          <w:szCs w:val="24"/>
        </w:rPr>
      </w:pPr>
      <w:r w:rsidRPr="001C1626">
        <w:rPr>
          <w:rFonts w:cs="Arial"/>
          <w:b/>
          <w:szCs w:val="24"/>
        </w:rPr>
        <w:t>DESTINAZIONI PREFERITE</w:t>
      </w:r>
      <w:r w:rsidR="00C61D82" w:rsidRPr="001C1626">
        <w:rPr>
          <w:rFonts w:cs="Arial"/>
          <w:b/>
          <w:szCs w:val="24"/>
        </w:rPr>
        <w:t xml:space="preserve"> </w:t>
      </w:r>
      <w:r w:rsidR="00DD10E9" w:rsidRPr="002B390E">
        <w:rPr>
          <w:rFonts w:cs="Arial"/>
          <w:szCs w:val="24"/>
        </w:rPr>
        <w:t>–</w:t>
      </w:r>
      <w:r w:rsidR="00C61D82" w:rsidRPr="002B390E">
        <w:rPr>
          <w:rFonts w:cs="Arial"/>
          <w:szCs w:val="24"/>
        </w:rPr>
        <w:t xml:space="preserve"> </w:t>
      </w:r>
      <w:r w:rsidR="00FE39F6">
        <w:rPr>
          <w:rFonts w:cs="Arial"/>
          <w:b/>
          <w:szCs w:val="24"/>
        </w:rPr>
        <w:t xml:space="preserve">Il </w:t>
      </w:r>
      <w:r w:rsidR="00161ED3">
        <w:rPr>
          <w:rFonts w:cs="Arial"/>
          <w:b/>
          <w:szCs w:val="24"/>
        </w:rPr>
        <w:t>9</w:t>
      </w:r>
      <w:r w:rsidR="00FE39F6">
        <w:rPr>
          <w:rFonts w:cs="Arial"/>
          <w:b/>
          <w:szCs w:val="24"/>
        </w:rPr>
        <w:t>1</w:t>
      </w:r>
      <w:r w:rsidR="00161ED3">
        <w:rPr>
          <w:rFonts w:cs="Arial"/>
          <w:b/>
          <w:szCs w:val="24"/>
        </w:rPr>
        <w:t>,</w:t>
      </w:r>
      <w:r w:rsidR="00FE39F6">
        <w:rPr>
          <w:rFonts w:cs="Arial"/>
          <w:b/>
          <w:szCs w:val="24"/>
        </w:rPr>
        <w:t>7</w:t>
      </w:r>
      <w:r w:rsidR="00DD10E9" w:rsidRPr="001C1626">
        <w:rPr>
          <w:rFonts w:cs="Arial"/>
          <w:b/>
          <w:szCs w:val="24"/>
        </w:rPr>
        <w:t>% degli intervistati resterà in Italia</w:t>
      </w:r>
      <w:r w:rsidR="00DD10E9" w:rsidRPr="001C1626">
        <w:rPr>
          <w:rFonts w:cs="Arial"/>
          <w:szCs w:val="24"/>
        </w:rPr>
        <w:t xml:space="preserve">, </w:t>
      </w:r>
      <w:r w:rsidR="00DD10E9" w:rsidRPr="001C7A83">
        <w:rPr>
          <w:rFonts w:cs="Arial"/>
          <w:szCs w:val="24"/>
        </w:rPr>
        <w:t>mentre l</w:t>
      </w:r>
      <w:r w:rsidR="00FE39F6">
        <w:rPr>
          <w:rFonts w:cs="Arial"/>
          <w:szCs w:val="24"/>
        </w:rPr>
        <w:t>’8</w:t>
      </w:r>
      <w:r w:rsidR="00B70912">
        <w:rPr>
          <w:rFonts w:cs="Arial"/>
          <w:szCs w:val="24"/>
        </w:rPr>
        <w:t>,</w:t>
      </w:r>
      <w:r w:rsidR="00FE39F6">
        <w:rPr>
          <w:rFonts w:cs="Arial"/>
          <w:szCs w:val="24"/>
        </w:rPr>
        <w:t>3</w:t>
      </w:r>
      <w:r w:rsidR="00DD10E9" w:rsidRPr="001C7A83">
        <w:rPr>
          <w:rFonts w:cs="Arial"/>
          <w:szCs w:val="24"/>
        </w:rPr>
        <w:t>%</w:t>
      </w:r>
      <w:r w:rsidR="00DD10E9" w:rsidRPr="001C1626">
        <w:rPr>
          <w:rFonts w:cs="Arial"/>
          <w:szCs w:val="24"/>
        </w:rPr>
        <w:t xml:space="preserve"> sceglierà una località estera</w:t>
      </w:r>
      <w:r w:rsidR="00D4424D" w:rsidRPr="001C1626">
        <w:rPr>
          <w:rFonts w:cs="Arial"/>
          <w:szCs w:val="24"/>
        </w:rPr>
        <w:t xml:space="preserve">. Le mete preferite per i viaggiatori che resteranno in Italia saranno </w:t>
      </w:r>
      <w:r w:rsidR="00FE39F6" w:rsidRPr="001C7A83">
        <w:rPr>
          <w:rFonts w:cs="Arial"/>
          <w:b/>
          <w:szCs w:val="24"/>
        </w:rPr>
        <w:t>le località d’arte (</w:t>
      </w:r>
      <w:r w:rsidR="00FE39F6">
        <w:rPr>
          <w:rFonts w:cs="Arial"/>
          <w:b/>
          <w:szCs w:val="24"/>
        </w:rPr>
        <w:t>31</w:t>
      </w:r>
      <w:r w:rsidR="00FE39F6" w:rsidRPr="001C7A83">
        <w:rPr>
          <w:rFonts w:cs="Arial"/>
          <w:b/>
          <w:szCs w:val="24"/>
        </w:rPr>
        <w:t>,</w:t>
      </w:r>
      <w:r w:rsidR="00FE39F6">
        <w:rPr>
          <w:rFonts w:cs="Arial"/>
          <w:b/>
          <w:szCs w:val="24"/>
        </w:rPr>
        <w:t>0</w:t>
      </w:r>
      <w:r w:rsidR="00FE39F6" w:rsidRPr="001C7A83">
        <w:rPr>
          <w:rFonts w:cs="Arial"/>
          <w:b/>
          <w:szCs w:val="24"/>
        </w:rPr>
        <w:t>%),</w:t>
      </w:r>
      <w:r w:rsidR="00FE39F6">
        <w:rPr>
          <w:rFonts w:cs="Arial"/>
          <w:b/>
          <w:szCs w:val="24"/>
        </w:rPr>
        <w:t xml:space="preserve"> </w:t>
      </w:r>
      <w:r w:rsidR="00B70912" w:rsidRPr="001C7A83">
        <w:rPr>
          <w:rFonts w:cs="Arial"/>
          <w:b/>
          <w:szCs w:val="24"/>
        </w:rPr>
        <w:t>il mare (2</w:t>
      </w:r>
      <w:r w:rsidR="00FE39F6">
        <w:rPr>
          <w:rFonts w:cs="Arial"/>
          <w:b/>
          <w:szCs w:val="24"/>
        </w:rPr>
        <w:t>2</w:t>
      </w:r>
      <w:r w:rsidR="00B70912" w:rsidRPr="001C7A83">
        <w:rPr>
          <w:rFonts w:cs="Arial"/>
          <w:b/>
          <w:szCs w:val="24"/>
        </w:rPr>
        <w:t>,</w:t>
      </w:r>
      <w:r w:rsidR="00FE39F6">
        <w:rPr>
          <w:rFonts w:cs="Arial"/>
          <w:b/>
          <w:szCs w:val="24"/>
        </w:rPr>
        <w:t>6</w:t>
      </w:r>
      <w:r w:rsidR="00B70912">
        <w:rPr>
          <w:rFonts w:cs="Arial"/>
          <w:b/>
          <w:szCs w:val="24"/>
        </w:rPr>
        <w:t>%</w:t>
      </w:r>
      <w:r w:rsidR="00B70912" w:rsidRPr="001C7A83">
        <w:rPr>
          <w:rFonts w:cs="Arial"/>
          <w:b/>
          <w:szCs w:val="24"/>
        </w:rPr>
        <w:t xml:space="preserve">), </w:t>
      </w:r>
      <w:r w:rsidR="00D4424D" w:rsidRPr="001C7A83">
        <w:rPr>
          <w:rFonts w:cs="Arial"/>
          <w:b/>
          <w:szCs w:val="24"/>
        </w:rPr>
        <w:t>la montagna (1</w:t>
      </w:r>
      <w:r w:rsidR="00FE39F6">
        <w:rPr>
          <w:rFonts w:cs="Arial"/>
          <w:b/>
          <w:szCs w:val="24"/>
        </w:rPr>
        <w:t>9</w:t>
      </w:r>
      <w:r w:rsidR="00D4424D" w:rsidRPr="001C7A83">
        <w:rPr>
          <w:rFonts w:cs="Arial"/>
          <w:b/>
          <w:szCs w:val="24"/>
        </w:rPr>
        <w:t>,</w:t>
      </w:r>
      <w:r w:rsidR="00FE39F6">
        <w:rPr>
          <w:rFonts w:cs="Arial"/>
          <w:b/>
          <w:szCs w:val="24"/>
        </w:rPr>
        <w:t>8</w:t>
      </w:r>
      <w:r w:rsidR="00D4424D" w:rsidRPr="001C7A83">
        <w:rPr>
          <w:rFonts w:cs="Arial"/>
          <w:b/>
          <w:szCs w:val="24"/>
        </w:rPr>
        <w:t>%) e, a seguire,</w:t>
      </w:r>
      <w:r w:rsidR="00FE39F6" w:rsidRPr="00FE39F6">
        <w:rPr>
          <w:rFonts w:cs="Arial"/>
          <w:b/>
          <w:szCs w:val="24"/>
        </w:rPr>
        <w:t xml:space="preserve"> </w:t>
      </w:r>
      <w:r w:rsidR="00FE39F6" w:rsidRPr="001C7A83">
        <w:rPr>
          <w:rFonts w:cs="Arial"/>
          <w:b/>
          <w:szCs w:val="24"/>
        </w:rPr>
        <w:t>le località termali (</w:t>
      </w:r>
      <w:r w:rsidR="00FE39F6">
        <w:rPr>
          <w:rFonts w:cs="Arial"/>
          <w:b/>
          <w:szCs w:val="24"/>
        </w:rPr>
        <w:t>6</w:t>
      </w:r>
      <w:r w:rsidR="00FE39F6" w:rsidRPr="001C7A83">
        <w:rPr>
          <w:rFonts w:cs="Arial"/>
          <w:b/>
          <w:szCs w:val="24"/>
        </w:rPr>
        <w:t>,</w:t>
      </w:r>
      <w:r w:rsidR="00FE39F6">
        <w:rPr>
          <w:rFonts w:cs="Arial"/>
          <w:b/>
          <w:szCs w:val="24"/>
        </w:rPr>
        <w:t>4</w:t>
      </w:r>
      <w:r w:rsidR="00FE39F6" w:rsidRPr="001C7A83">
        <w:rPr>
          <w:rFonts w:cs="Arial"/>
          <w:b/>
          <w:szCs w:val="24"/>
        </w:rPr>
        <w:t>%)</w:t>
      </w:r>
      <w:r w:rsidR="00D4424D" w:rsidRPr="001C7A83">
        <w:rPr>
          <w:rFonts w:cs="Arial"/>
          <w:b/>
          <w:szCs w:val="24"/>
        </w:rPr>
        <w:t xml:space="preserve"> </w:t>
      </w:r>
      <w:r w:rsidR="00FE39F6" w:rsidRPr="001C7A83">
        <w:rPr>
          <w:rFonts w:cs="Arial"/>
          <w:b/>
          <w:szCs w:val="24"/>
        </w:rPr>
        <w:t xml:space="preserve">e </w:t>
      </w:r>
      <w:r w:rsidR="00D4424D" w:rsidRPr="001C7A83">
        <w:rPr>
          <w:rFonts w:cs="Arial"/>
          <w:b/>
          <w:szCs w:val="24"/>
        </w:rPr>
        <w:t xml:space="preserve">i laghi </w:t>
      </w:r>
      <w:r w:rsidR="001C7A83" w:rsidRPr="001C7A83">
        <w:rPr>
          <w:rFonts w:cs="Arial"/>
          <w:b/>
          <w:szCs w:val="24"/>
        </w:rPr>
        <w:t>(</w:t>
      </w:r>
      <w:r w:rsidR="00FE39F6">
        <w:rPr>
          <w:rFonts w:cs="Arial"/>
          <w:b/>
          <w:szCs w:val="24"/>
        </w:rPr>
        <w:t>3</w:t>
      </w:r>
      <w:r w:rsidR="001C7A83" w:rsidRPr="001C7A83">
        <w:rPr>
          <w:rFonts w:cs="Arial"/>
          <w:b/>
          <w:szCs w:val="24"/>
        </w:rPr>
        <w:t>,</w:t>
      </w:r>
      <w:r w:rsidR="00FE39F6">
        <w:rPr>
          <w:rFonts w:cs="Arial"/>
          <w:b/>
          <w:szCs w:val="24"/>
        </w:rPr>
        <w:t>1</w:t>
      </w:r>
      <w:r w:rsidR="001C7A83" w:rsidRPr="001C7A83">
        <w:rPr>
          <w:rFonts w:cs="Arial"/>
          <w:b/>
          <w:szCs w:val="24"/>
        </w:rPr>
        <w:t>%)</w:t>
      </w:r>
      <w:r w:rsidR="00D4424D" w:rsidRPr="001C7A83">
        <w:rPr>
          <w:rFonts w:cs="Arial"/>
          <w:b/>
          <w:szCs w:val="24"/>
        </w:rPr>
        <w:t>.</w:t>
      </w:r>
      <w:r w:rsidR="00D4424D" w:rsidRPr="001C1626">
        <w:rPr>
          <w:rFonts w:cs="Arial"/>
          <w:szCs w:val="24"/>
        </w:rPr>
        <w:t xml:space="preserve"> </w:t>
      </w:r>
      <w:r w:rsidR="00D4424D" w:rsidRPr="001C7A83">
        <w:rPr>
          <w:rFonts w:cs="Arial"/>
          <w:szCs w:val="24"/>
        </w:rPr>
        <w:t>Per coloro che invece si recheranno all’estero, vincono le grandi capitali europee (</w:t>
      </w:r>
      <w:r w:rsidR="00FE39F6">
        <w:rPr>
          <w:rFonts w:cs="Arial"/>
          <w:szCs w:val="24"/>
        </w:rPr>
        <w:t>6</w:t>
      </w:r>
      <w:r w:rsidR="00B70912">
        <w:rPr>
          <w:rFonts w:cs="Arial"/>
          <w:szCs w:val="24"/>
        </w:rPr>
        <w:t>7,</w:t>
      </w:r>
      <w:r w:rsidR="00FE39F6">
        <w:rPr>
          <w:rFonts w:cs="Arial"/>
          <w:szCs w:val="24"/>
        </w:rPr>
        <w:t>3</w:t>
      </w:r>
      <w:r w:rsidR="00D4424D" w:rsidRPr="001C7A83">
        <w:rPr>
          <w:rFonts w:cs="Arial"/>
          <w:szCs w:val="24"/>
        </w:rPr>
        <w:t>%), seguite da località marine in generale (1</w:t>
      </w:r>
      <w:r w:rsidR="00FE39F6">
        <w:rPr>
          <w:rFonts w:cs="Arial"/>
          <w:szCs w:val="24"/>
        </w:rPr>
        <w:t>6</w:t>
      </w:r>
      <w:r w:rsidR="00D4424D" w:rsidRPr="001C7A83">
        <w:rPr>
          <w:rFonts w:cs="Arial"/>
          <w:szCs w:val="24"/>
        </w:rPr>
        <w:t>,</w:t>
      </w:r>
      <w:r w:rsidR="00FE39F6">
        <w:rPr>
          <w:rFonts w:cs="Arial"/>
          <w:szCs w:val="24"/>
        </w:rPr>
        <w:t>4</w:t>
      </w:r>
      <w:r w:rsidR="00D4424D" w:rsidRPr="001C7A83">
        <w:rPr>
          <w:rFonts w:cs="Arial"/>
          <w:szCs w:val="24"/>
        </w:rPr>
        <w:t>%)</w:t>
      </w:r>
      <w:r w:rsidR="00FE39F6">
        <w:rPr>
          <w:rFonts w:cs="Arial"/>
          <w:szCs w:val="24"/>
        </w:rPr>
        <w:t>,</w:t>
      </w:r>
      <w:r w:rsidR="00FE39F6" w:rsidRPr="00FE39F6">
        <w:rPr>
          <w:rFonts w:cs="Arial"/>
          <w:szCs w:val="24"/>
        </w:rPr>
        <w:t xml:space="preserve"> </w:t>
      </w:r>
      <w:r w:rsidR="00FE39F6" w:rsidRPr="001C7A83">
        <w:rPr>
          <w:rFonts w:cs="Arial"/>
          <w:szCs w:val="24"/>
        </w:rPr>
        <w:t>dal viaggio in crociera (</w:t>
      </w:r>
      <w:r w:rsidR="00FE39F6">
        <w:rPr>
          <w:rFonts w:cs="Arial"/>
          <w:szCs w:val="24"/>
        </w:rPr>
        <w:t>5,5</w:t>
      </w:r>
      <w:r w:rsidR="00FE39F6" w:rsidRPr="001C7A83">
        <w:rPr>
          <w:rFonts w:cs="Arial"/>
          <w:szCs w:val="24"/>
        </w:rPr>
        <w:t>%)</w:t>
      </w:r>
      <w:r w:rsidR="00FE39F6">
        <w:rPr>
          <w:rFonts w:cs="Arial"/>
          <w:szCs w:val="24"/>
        </w:rPr>
        <w:t xml:space="preserve"> e</w:t>
      </w:r>
      <w:r w:rsidR="00D4424D" w:rsidRPr="001C7A83">
        <w:rPr>
          <w:rFonts w:cs="Arial"/>
          <w:szCs w:val="24"/>
        </w:rPr>
        <w:t xml:space="preserve"> dalle grandi capitali extraeuropee (</w:t>
      </w:r>
      <w:r w:rsidR="00FE39F6">
        <w:rPr>
          <w:rFonts w:cs="Arial"/>
          <w:szCs w:val="24"/>
        </w:rPr>
        <w:t>3</w:t>
      </w:r>
      <w:r w:rsidR="00D4424D" w:rsidRPr="001C7A83">
        <w:rPr>
          <w:rFonts w:cs="Arial"/>
          <w:szCs w:val="24"/>
        </w:rPr>
        <w:t>,</w:t>
      </w:r>
      <w:r w:rsidR="00FE39F6">
        <w:rPr>
          <w:rFonts w:cs="Arial"/>
          <w:szCs w:val="24"/>
        </w:rPr>
        <w:t>6</w:t>
      </w:r>
      <w:r w:rsidR="00D4424D" w:rsidRPr="001C7A83">
        <w:rPr>
          <w:rFonts w:cs="Arial"/>
          <w:szCs w:val="24"/>
        </w:rPr>
        <w:t>%)</w:t>
      </w:r>
      <w:r w:rsidR="001C1626" w:rsidRPr="001C7A83">
        <w:rPr>
          <w:rFonts w:cs="Arial"/>
          <w:szCs w:val="24"/>
        </w:rPr>
        <w:t>.</w:t>
      </w:r>
    </w:p>
    <w:p w14:paraId="716AF086" w14:textId="0F43DEA3" w:rsidR="00217C39" w:rsidRDefault="006E61F7" w:rsidP="00834DBA">
      <w:pPr>
        <w:spacing w:before="120" w:after="240"/>
        <w:ind w:firstLine="0"/>
        <w:rPr>
          <w:rFonts w:cs="Arial"/>
          <w:szCs w:val="24"/>
        </w:rPr>
      </w:pPr>
      <w:r w:rsidRPr="001C1626">
        <w:rPr>
          <w:rFonts w:cs="Arial"/>
          <w:b/>
          <w:szCs w:val="24"/>
        </w:rPr>
        <w:t xml:space="preserve">L’ALLOGGIO </w:t>
      </w:r>
      <w:r w:rsidRPr="008D31AF">
        <w:rPr>
          <w:rFonts w:cs="Arial"/>
          <w:szCs w:val="24"/>
        </w:rPr>
        <w:t xml:space="preserve">– </w:t>
      </w:r>
      <w:r w:rsidRPr="001C1626">
        <w:rPr>
          <w:rFonts w:cs="Arial"/>
          <w:szCs w:val="24"/>
        </w:rPr>
        <w:t>L</w:t>
      </w:r>
      <w:r w:rsidR="007A0237">
        <w:rPr>
          <w:rFonts w:cs="Arial"/>
          <w:szCs w:val="24"/>
        </w:rPr>
        <w:t>’</w:t>
      </w:r>
      <w:r w:rsidRPr="001C1626">
        <w:rPr>
          <w:rFonts w:cs="Arial"/>
          <w:szCs w:val="24"/>
        </w:rPr>
        <w:t>a</w:t>
      </w:r>
      <w:r w:rsidR="007A0237">
        <w:rPr>
          <w:rFonts w:cs="Arial"/>
          <w:szCs w:val="24"/>
        </w:rPr>
        <w:t>lloggio</w:t>
      </w:r>
      <w:r w:rsidRPr="001C1626">
        <w:rPr>
          <w:rFonts w:cs="Arial"/>
          <w:szCs w:val="24"/>
        </w:rPr>
        <w:t xml:space="preserve"> </w:t>
      </w:r>
      <w:r w:rsidR="003849C9" w:rsidRPr="001C1626">
        <w:rPr>
          <w:rFonts w:cs="Arial"/>
          <w:szCs w:val="24"/>
        </w:rPr>
        <w:t>preferit</w:t>
      </w:r>
      <w:r w:rsidR="007A0237">
        <w:rPr>
          <w:rFonts w:cs="Arial"/>
          <w:szCs w:val="24"/>
        </w:rPr>
        <w:t>o</w:t>
      </w:r>
      <w:r w:rsidR="003849C9" w:rsidRPr="001C1626">
        <w:rPr>
          <w:rFonts w:cs="Arial"/>
          <w:szCs w:val="24"/>
        </w:rPr>
        <w:t xml:space="preserve"> sarà </w:t>
      </w:r>
      <w:r w:rsidR="00FE39F6" w:rsidRPr="001C1626">
        <w:rPr>
          <w:rFonts w:cs="Arial"/>
          <w:szCs w:val="24"/>
        </w:rPr>
        <w:t xml:space="preserve">l’albergo </w:t>
      </w:r>
      <w:r w:rsidR="003849C9" w:rsidRPr="001C1626">
        <w:rPr>
          <w:rFonts w:cs="Arial"/>
          <w:szCs w:val="24"/>
        </w:rPr>
        <w:t>(</w:t>
      </w:r>
      <w:r w:rsidR="00FE39F6">
        <w:rPr>
          <w:rFonts w:cs="Arial"/>
          <w:szCs w:val="24"/>
        </w:rPr>
        <w:t>34</w:t>
      </w:r>
      <w:r w:rsidR="003849C9" w:rsidRPr="001C1626">
        <w:rPr>
          <w:rFonts w:cs="Arial"/>
          <w:szCs w:val="24"/>
        </w:rPr>
        <w:t>,</w:t>
      </w:r>
      <w:r w:rsidR="00FE39F6">
        <w:rPr>
          <w:rFonts w:cs="Arial"/>
          <w:szCs w:val="24"/>
        </w:rPr>
        <w:t>1</w:t>
      </w:r>
      <w:r w:rsidR="003849C9" w:rsidRPr="001C1626">
        <w:rPr>
          <w:rFonts w:cs="Arial"/>
          <w:szCs w:val="24"/>
        </w:rPr>
        <w:t xml:space="preserve">%); segue </w:t>
      </w:r>
      <w:r w:rsidR="00FE39F6" w:rsidRPr="001C1626">
        <w:rPr>
          <w:rFonts w:cs="Arial"/>
          <w:szCs w:val="24"/>
        </w:rPr>
        <w:t xml:space="preserve">la casa di parenti e amici </w:t>
      </w:r>
      <w:r w:rsidR="003849C9" w:rsidRPr="001C1626">
        <w:rPr>
          <w:rFonts w:cs="Arial"/>
          <w:szCs w:val="24"/>
        </w:rPr>
        <w:t>con un 2</w:t>
      </w:r>
      <w:r w:rsidR="00FE39F6">
        <w:rPr>
          <w:rFonts w:cs="Arial"/>
          <w:szCs w:val="24"/>
        </w:rPr>
        <w:t>2</w:t>
      </w:r>
      <w:r w:rsidR="00E7246A" w:rsidRPr="001C1626">
        <w:rPr>
          <w:rFonts w:cs="Arial"/>
          <w:szCs w:val="24"/>
        </w:rPr>
        <w:t>,</w:t>
      </w:r>
      <w:r w:rsidR="00AF7817">
        <w:rPr>
          <w:rFonts w:cs="Arial"/>
          <w:szCs w:val="24"/>
        </w:rPr>
        <w:t>5</w:t>
      </w:r>
      <w:r w:rsidR="003849C9" w:rsidRPr="001C1626">
        <w:rPr>
          <w:rFonts w:cs="Arial"/>
          <w:szCs w:val="24"/>
        </w:rPr>
        <w:t xml:space="preserve">%, </w:t>
      </w:r>
      <w:r w:rsidR="00FE39F6" w:rsidRPr="001C1626">
        <w:rPr>
          <w:rFonts w:cs="Arial"/>
          <w:szCs w:val="24"/>
        </w:rPr>
        <w:t xml:space="preserve">i </w:t>
      </w:r>
      <w:r w:rsidR="00FE39F6">
        <w:rPr>
          <w:rFonts w:cs="Arial"/>
          <w:szCs w:val="24"/>
        </w:rPr>
        <w:t>b</w:t>
      </w:r>
      <w:r w:rsidR="00FE39F6" w:rsidRPr="001C1626">
        <w:rPr>
          <w:rFonts w:cs="Arial"/>
          <w:szCs w:val="24"/>
        </w:rPr>
        <w:t xml:space="preserve">ed &amp; </w:t>
      </w:r>
      <w:r w:rsidR="00FE39F6">
        <w:rPr>
          <w:rFonts w:cs="Arial"/>
          <w:szCs w:val="24"/>
        </w:rPr>
        <w:t>b</w:t>
      </w:r>
      <w:r w:rsidR="00FE39F6" w:rsidRPr="001C1626">
        <w:rPr>
          <w:rFonts w:cs="Arial"/>
          <w:szCs w:val="24"/>
        </w:rPr>
        <w:t>reakfast (15,</w:t>
      </w:r>
      <w:r w:rsidR="00FE39F6">
        <w:rPr>
          <w:rFonts w:cs="Arial"/>
          <w:szCs w:val="24"/>
        </w:rPr>
        <w:t>9</w:t>
      </w:r>
      <w:r w:rsidR="00FE39F6" w:rsidRPr="001C1626">
        <w:rPr>
          <w:rFonts w:cs="Arial"/>
          <w:szCs w:val="24"/>
        </w:rPr>
        <w:t>%)</w:t>
      </w:r>
      <w:r w:rsidR="00FE39F6" w:rsidRPr="00FE39F6">
        <w:rPr>
          <w:rFonts w:cs="Arial"/>
          <w:szCs w:val="24"/>
        </w:rPr>
        <w:t xml:space="preserve"> </w:t>
      </w:r>
      <w:r w:rsidR="00FE39F6" w:rsidRPr="001C1626">
        <w:rPr>
          <w:rFonts w:cs="Arial"/>
          <w:szCs w:val="24"/>
        </w:rPr>
        <w:t xml:space="preserve">e </w:t>
      </w:r>
      <w:r w:rsidR="00AF7817" w:rsidRPr="001C1626">
        <w:rPr>
          <w:rFonts w:cs="Arial"/>
          <w:szCs w:val="24"/>
        </w:rPr>
        <w:t>le case di proprietà (1</w:t>
      </w:r>
      <w:r w:rsidR="00FE39F6">
        <w:rPr>
          <w:rFonts w:cs="Arial"/>
          <w:szCs w:val="24"/>
        </w:rPr>
        <w:t>2</w:t>
      </w:r>
      <w:r w:rsidR="00AF7817">
        <w:rPr>
          <w:rFonts w:cs="Arial"/>
          <w:szCs w:val="24"/>
        </w:rPr>
        <w:t>,</w:t>
      </w:r>
      <w:r w:rsidR="00FE39F6">
        <w:rPr>
          <w:rFonts w:cs="Arial"/>
          <w:szCs w:val="24"/>
        </w:rPr>
        <w:t>4</w:t>
      </w:r>
      <w:r w:rsidR="00AF7817" w:rsidRPr="001C1626">
        <w:rPr>
          <w:rFonts w:cs="Arial"/>
          <w:szCs w:val="24"/>
        </w:rPr>
        <w:t>%)</w:t>
      </w:r>
      <w:r w:rsidR="003849C9" w:rsidRPr="001C1626">
        <w:rPr>
          <w:rFonts w:cs="Arial"/>
          <w:szCs w:val="24"/>
        </w:rPr>
        <w:t xml:space="preserve">. </w:t>
      </w:r>
      <w:r w:rsidR="00DE3A7F" w:rsidRPr="002B390E">
        <w:rPr>
          <w:rFonts w:cs="Arial"/>
          <w:szCs w:val="24"/>
        </w:rPr>
        <w:t xml:space="preserve">La vacanza avrà una </w:t>
      </w:r>
      <w:r w:rsidR="00DE3A7F" w:rsidRPr="002B390E">
        <w:rPr>
          <w:rFonts w:cs="Arial"/>
          <w:b/>
          <w:szCs w:val="24"/>
        </w:rPr>
        <w:t xml:space="preserve">durata media di </w:t>
      </w:r>
      <w:r w:rsidR="00FE39F6">
        <w:rPr>
          <w:rFonts w:cs="Arial"/>
          <w:b/>
          <w:szCs w:val="24"/>
        </w:rPr>
        <w:t>3</w:t>
      </w:r>
      <w:r w:rsidR="00DE3A7F" w:rsidRPr="002B390E">
        <w:rPr>
          <w:rFonts w:cs="Arial"/>
          <w:b/>
          <w:szCs w:val="24"/>
        </w:rPr>
        <w:t>,</w:t>
      </w:r>
      <w:r w:rsidR="00FE39F6">
        <w:rPr>
          <w:rFonts w:cs="Arial"/>
          <w:b/>
          <w:szCs w:val="24"/>
        </w:rPr>
        <w:t>2</w:t>
      </w:r>
      <w:r w:rsidR="00DE3A7F" w:rsidRPr="002B390E">
        <w:rPr>
          <w:rFonts w:cs="Arial"/>
          <w:b/>
          <w:szCs w:val="24"/>
        </w:rPr>
        <w:t xml:space="preserve"> </w:t>
      </w:r>
      <w:r w:rsidR="00DE3A7F">
        <w:rPr>
          <w:rFonts w:cs="Arial"/>
          <w:b/>
          <w:szCs w:val="24"/>
        </w:rPr>
        <w:t>notti</w:t>
      </w:r>
      <w:r w:rsidR="00DE3A7F">
        <w:rPr>
          <w:rFonts w:cs="Arial"/>
          <w:szCs w:val="24"/>
        </w:rPr>
        <w:t>.</w:t>
      </w:r>
    </w:p>
    <w:p w14:paraId="60D75FFE" w14:textId="54CC60B2" w:rsidR="00834DBA" w:rsidRPr="001C1626" w:rsidRDefault="00834DBA" w:rsidP="00834DBA">
      <w:pPr>
        <w:spacing w:before="120" w:after="240"/>
        <w:ind w:firstLine="0"/>
        <w:rPr>
          <w:rFonts w:cs="Arial"/>
          <w:szCs w:val="24"/>
        </w:rPr>
      </w:pPr>
      <w:r w:rsidRPr="001C1626">
        <w:rPr>
          <w:rFonts w:cs="Arial"/>
          <w:b/>
          <w:szCs w:val="24"/>
        </w:rPr>
        <w:t xml:space="preserve">LA SPESA MEDIA </w:t>
      </w:r>
      <w:r w:rsidRPr="002B390E">
        <w:rPr>
          <w:rFonts w:cs="Arial"/>
          <w:szCs w:val="24"/>
        </w:rPr>
        <w:t xml:space="preserve">– </w:t>
      </w:r>
      <w:r w:rsidRPr="001C1626">
        <w:rPr>
          <w:rFonts w:cs="Arial"/>
          <w:szCs w:val="24"/>
        </w:rPr>
        <w:t>La</w:t>
      </w:r>
      <w:r w:rsidRPr="001C1626">
        <w:rPr>
          <w:rFonts w:cs="Arial"/>
          <w:b/>
          <w:szCs w:val="24"/>
        </w:rPr>
        <w:t xml:space="preserve"> spesa media pro capite </w:t>
      </w:r>
      <w:r w:rsidRPr="001C1626">
        <w:rPr>
          <w:rFonts w:cs="Arial"/>
          <w:szCs w:val="24"/>
        </w:rPr>
        <w:t xml:space="preserve">sostenuta per la vacanza </w:t>
      </w:r>
      <w:r>
        <w:rPr>
          <w:rFonts w:cs="Arial"/>
          <w:szCs w:val="24"/>
        </w:rPr>
        <w:t>(</w:t>
      </w:r>
      <w:r w:rsidRPr="001C1626">
        <w:rPr>
          <w:rFonts w:cs="Arial"/>
          <w:szCs w:val="24"/>
        </w:rPr>
        <w:t>comprensiva di trasporto, alloggio, cibo e divertimenti</w:t>
      </w:r>
      <w:r>
        <w:rPr>
          <w:rFonts w:cs="Arial"/>
          <w:szCs w:val="24"/>
        </w:rPr>
        <w:t>)</w:t>
      </w:r>
      <w:r w:rsidRPr="001C1626">
        <w:rPr>
          <w:rFonts w:cs="Arial"/>
          <w:szCs w:val="24"/>
        </w:rPr>
        <w:t xml:space="preserve">, sarà pari a </w:t>
      </w:r>
      <w:r w:rsidRPr="001C1626">
        <w:rPr>
          <w:rFonts w:cs="Arial"/>
          <w:b/>
          <w:szCs w:val="24"/>
        </w:rPr>
        <w:t>4</w:t>
      </w:r>
      <w:r w:rsidR="004C5906">
        <w:rPr>
          <w:rFonts w:cs="Arial"/>
          <w:b/>
          <w:szCs w:val="24"/>
        </w:rPr>
        <w:t>66</w:t>
      </w:r>
      <w:r w:rsidRPr="001C1626">
        <w:rPr>
          <w:rFonts w:cs="Arial"/>
          <w:b/>
          <w:szCs w:val="24"/>
        </w:rPr>
        <w:t xml:space="preserve"> euro</w:t>
      </w:r>
      <w:r>
        <w:rPr>
          <w:rFonts w:cs="Arial"/>
          <w:szCs w:val="24"/>
        </w:rPr>
        <w:t>. Chi resterà in Italia spenderà mediamente 4</w:t>
      </w:r>
      <w:r w:rsidR="004C5906">
        <w:rPr>
          <w:rFonts w:cs="Arial"/>
          <w:szCs w:val="24"/>
        </w:rPr>
        <w:t>33</w:t>
      </w:r>
      <w:r>
        <w:rPr>
          <w:rFonts w:cs="Arial"/>
          <w:szCs w:val="24"/>
        </w:rPr>
        <w:t xml:space="preserve"> euro, mentre la spesa </w:t>
      </w:r>
      <w:r w:rsidR="00694523">
        <w:rPr>
          <w:rFonts w:cs="Arial"/>
          <w:szCs w:val="24"/>
        </w:rPr>
        <w:t>aumenta</w:t>
      </w:r>
      <w:r>
        <w:rPr>
          <w:rFonts w:cs="Arial"/>
          <w:szCs w:val="24"/>
        </w:rPr>
        <w:t xml:space="preserve"> per chi trascorrerà un periodo di vacanza oltre confine (7</w:t>
      </w:r>
      <w:r w:rsidR="004C5906">
        <w:rPr>
          <w:rFonts w:cs="Arial"/>
          <w:szCs w:val="24"/>
        </w:rPr>
        <w:t>41</w:t>
      </w:r>
      <w:r>
        <w:rPr>
          <w:rFonts w:cs="Arial"/>
          <w:szCs w:val="24"/>
        </w:rPr>
        <w:t xml:space="preserve"> euro).</w:t>
      </w:r>
    </w:p>
    <w:p w14:paraId="77EC1EFA" w14:textId="2363B032" w:rsidR="00834DBA" w:rsidRPr="00750CD1" w:rsidRDefault="00B37AC2" w:rsidP="00834DBA">
      <w:pPr>
        <w:spacing w:after="160" w:line="259" w:lineRule="auto"/>
        <w:ind w:firstLine="0"/>
        <w:rPr>
          <w:rFonts w:cs="Arial"/>
          <w:bCs/>
        </w:rPr>
      </w:pPr>
      <w:bookmarkStart w:id="2" w:name="_Hlk100210880"/>
      <w:bookmarkEnd w:id="0"/>
      <w:r w:rsidRPr="00B37AC2">
        <w:rPr>
          <w:rFonts w:cs="Arial"/>
          <w:b/>
        </w:rPr>
        <w:t>IL GIRO D’AFFARI</w:t>
      </w:r>
      <w:r>
        <w:rPr>
          <w:rFonts w:cs="Arial"/>
          <w:bCs/>
        </w:rPr>
        <w:t xml:space="preserve"> - </w:t>
      </w:r>
      <w:r w:rsidR="00834DBA" w:rsidRPr="00750CD1">
        <w:rPr>
          <w:rFonts w:cs="Arial"/>
          <w:bCs/>
        </w:rPr>
        <w:t xml:space="preserve">Il turismo si conferma un </w:t>
      </w:r>
      <w:r w:rsidR="00834DBA" w:rsidRPr="006855C9">
        <w:rPr>
          <w:rFonts w:cs="Arial"/>
          <w:b/>
        </w:rPr>
        <w:t>driver eccezionale per l’economia del territorio</w:t>
      </w:r>
      <w:r>
        <w:rPr>
          <w:rFonts w:cs="Arial"/>
          <w:bCs/>
        </w:rPr>
        <w:t xml:space="preserve"> creando un</w:t>
      </w:r>
      <w:r w:rsidRPr="00B37AC2">
        <w:rPr>
          <w:rFonts w:cs="Arial"/>
          <w:bCs/>
        </w:rPr>
        <w:t xml:space="preserve"> giro di affari di </w:t>
      </w:r>
      <w:r w:rsidR="004C5906">
        <w:rPr>
          <w:rFonts w:cs="Arial"/>
          <w:bCs/>
        </w:rPr>
        <w:t>4</w:t>
      </w:r>
      <w:r w:rsidRPr="00B37AC2">
        <w:rPr>
          <w:rFonts w:cs="Arial"/>
          <w:bCs/>
        </w:rPr>
        <w:t>,</w:t>
      </w:r>
      <w:r w:rsidR="004C5906">
        <w:rPr>
          <w:rFonts w:cs="Arial"/>
          <w:bCs/>
        </w:rPr>
        <w:t>33</w:t>
      </w:r>
      <w:r w:rsidRPr="00B37AC2">
        <w:rPr>
          <w:rFonts w:cs="Arial"/>
          <w:bCs/>
        </w:rPr>
        <w:t xml:space="preserve"> miliardi di euro</w:t>
      </w:r>
      <w:r>
        <w:rPr>
          <w:rFonts w:cs="Arial"/>
          <w:bCs/>
        </w:rPr>
        <w:t>.</w:t>
      </w:r>
      <w:r w:rsidR="00834DBA" w:rsidRPr="00750CD1">
        <w:rPr>
          <w:rFonts w:cs="Arial"/>
          <w:bCs/>
        </w:rPr>
        <w:t xml:space="preserve"> </w:t>
      </w:r>
      <w:r>
        <w:rPr>
          <w:rFonts w:cs="Arial"/>
          <w:bCs/>
        </w:rPr>
        <w:t>L</w:t>
      </w:r>
      <w:r w:rsidR="00834DBA" w:rsidRPr="00750CD1">
        <w:rPr>
          <w:rFonts w:cs="Arial"/>
          <w:bCs/>
        </w:rPr>
        <w:t>a gran parte della spesa dei viaggiatori sarà destinata ai pasti (</w:t>
      </w:r>
      <w:r w:rsidR="00834DBA">
        <w:rPr>
          <w:rFonts w:cs="Arial"/>
          <w:bCs/>
        </w:rPr>
        <w:t>3</w:t>
      </w:r>
      <w:r w:rsidR="004C5906">
        <w:rPr>
          <w:rFonts w:cs="Arial"/>
          <w:bCs/>
        </w:rPr>
        <w:t>2</w:t>
      </w:r>
      <w:r w:rsidR="00834DBA" w:rsidRPr="00750CD1">
        <w:rPr>
          <w:rFonts w:cs="Arial"/>
          <w:bCs/>
        </w:rPr>
        <w:t>%)</w:t>
      </w:r>
      <w:r w:rsidR="004C5906">
        <w:rPr>
          <w:rFonts w:cs="Arial"/>
          <w:bCs/>
        </w:rPr>
        <w:t>.</w:t>
      </w:r>
      <w:r w:rsidR="00834DBA" w:rsidRPr="00750CD1">
        <w:rPr>
          <w:rFonts w:cs="Arial"/>
          <w:bCs/>
        </w:rPr>
        <w:t xml:space="preserve"> </w:t>
      </w:r>
      <w:r w:rsidR="00834DBA">
        <w:rPr>
          <w:rFonts w:cs="Arial"/>
          <w:bCs/>
        </w:rPr>
        <w:t xml:space="preserve">L’alloggio </w:t>
      </w:r>
      <w:r w:rsidR="004C5906">
        <w:rPr>
          <w:rFonts w:cs="Arial"/>
          <w:bCs/>
        </w:rPr>
        <w:t xml:space="preserve">e il viaggio </w:t>
      </w:r>
      <w:r w:rsidR="00834DBA" w:rsidRPr="00750CD1">
        <w:rPr>
          <w:rFonts w:cs="Arial"/>
          <w:bCs/>
        </w:rPr>
        <w:t>assorb</w:t>
      </w:r>
      <w:r w:rsidR="004C5906">
        <w:rPr>
          <w:rFonts w:cs="Arial"/>
          <w:bCs/>
        </w:rPr>
        <w:t>ono ciascuno</w:t>
      </w:r>
      <w:r w:rsidR="00834DBA" w:rsidRPr="00750CD1">
        <w:rPr>
          <w:rFonts w:cs="Arial"/>
          <w:bCs/>
        </w:rPr>
        <w:t xml:space="preserve"> il 1</w:t>
      </w:r>
      <w:r w:rsidR="004C5906">
        <w:rPr>
          <w:rFonts w:cs="Arial"/>
          <w:bCs/>
        </w:rPr>
        <w:t>9</w:t>
      </w:r>
      <w:r w:rsidR="00834DBA" w:rsidRPr="00750CD1">
        <w:rPr>
          <w:rFonts w:cs="Arial"/>
          <w:bCs/>
        </w:rPr>
        <w:t>,</w:t>
      </w:r>
      <w:r w:rsidR="004C5906">
        <w:rPr>
          <w:rFonts w:cs="Arial"/>
          <w:bCs/>
        </w:rPr>
        <w:t>4</w:t>
      </w:r>
      <w:r w:rsidR="00834DBA" w:rsidRPr="00750CD1">
        <w:rPr>
          <w:rFonts w:cs="Arial"/>
          <w:bCs/>
        </w:rPr>
        <w:t xml:space="preserve">% del budget, mentre </w:t>
      </w:r>
      <w:r w:rsidR="00834DBA">
        <w:rPr>
          <w:rFonts w:cs="Arial"/>
          <w:bCs/>
        </w:rPr>
        <w:t>allo</w:t>
      </w:r>
      <w:r w:rsidR="00834DBA" w:rsidRPr="00750CD1">
        <w:rPr>
          <w:rFonts w:cs="Arial"/>
          <w:bCs/>
        </w:rPr>
        <w:t xml:space="preserve"> shopping sarà destinato </w:t>
      </w:r>
      <w:r w:rsidR="00834DBA">
        <w:rPr>
          <w:rFonts w:cs="Arial"/>
          <w:bCs/>
        </w:rPr>
        <w:t>il 1</w:t>
      </w:r>
      <w:r w:rsidR="004C5906">
        <w:rPr>
          <w:rFonts w:cs="Arial"/>
          <w:bCs/>
        </w:rPr>
        <w:t>3</w:t>
      </w:r>
      <w:r w:rsidR="00834DBA" w:rsidRPr="00750CD1">
        <w:rPr>
          <w:rFonts w:cs="Arial"/>
          <w:bCs/>
        </w:rPr>
        <w:t>,</w:t>
      </w:r>
      <w:r w:rsidR="004C5906">
        <w:rPr>
          <w:rFonts w:cs="Arial"/>
          <w:bCs/>
        </w:rPr>
        <w:t>2</w:t>
      </w:r>
      <w:r w:rsidR="00834DBA" w:rsidRPr="00750CD1">
        <w:rPr>
          <w:rFonts w:cs="Arial"/>
          <w:bCs/>
        </w:rPr>
        <w:t>%.</w:t>
      </w:r>
    </w:p>
    <w:p w14:paraId="386D5648" w14:textId="09AB4FEC" w:rsidR="00834DBA" w:rsidRPr="00750CD1" w:rsidRDefault="00FE2BFC" w:rsidP="00834DBA">
      <w:pPr>
        <w:spacing w:after="160" w:line="259" w:lineRule="auto"/>
        <w:ind w:firstLine="0"/>
        <w:rPr>
          <w:rFonts w:cs="Arial"/>
          <w:bCs/>
        </w:rPr>
      </w:pPr>
      <w:r w:rsidRPr="00FE2BFC">
        <w:rPr>
          <w:rFonts w:cs="Arial"/>
          <w:b/>
        </w:rPr>
        <w:t>I MOTIVI</w:t>
      </w:r>
      <w:r>
        <w:rPr>
          <w:rFonts w:cs="Arial"/>
          <w:bCs/>
        </w:rPr>
        <w:t xml:space="preserve"> - </w:t>
      </w:r>
      <w:r w:rsidR="00834DBA">
        <w:rPr>
          <w:rFonts w:cs="Arial"/>
          <w:bCs/>
        </w:rPr>
        <w:t xml:space="preserve">La motivazione principale per la vacanza sarà il </w:t>
      </w:r>
      <w:r w:rsidR="00834DBA" w:rsidRPr="00513AEA">
        <w:rPr>
          <w:rFonts w:cs="Arial"/>
          <w:b/>
        </w:rPr>
        <w:t>riposo e il relax (</w:t>
      </w:r>
      <w:r w:rsidR="004C5906">
        <w:rPr>
          <w:rFonts w:cs="Arial"/>
          <w:b/>
        </w:rPr>
        <w:t>59,5</w:t>
      </w:r>
      <w:r w:rsidR="00834DBA" w:rsidRPr="00513AEA">
        <w:rPr>
          <w:rFonts w:cs="Arial"/>
          <w:b/>
        </w:rPr>
        <w:t>%)</w:t>
      </w:r>
      <w:r>
        <w:rPr>
          <w:rFonts w:cs="Arial"/>
          <w:bCs/>
        </w:rPr>
        <w:t>, seguito dal divertimento (</w:t>
      </w:r>
      <w:r w:rsidR="00834DBA">
        <w:rPr>
          <w:rFonts w:cs="Arial"/>
          <w:bCs/>
        </w:rPr>
        <w:t>3</w:t>
      </w:r>
      <w:r w:rsidR="004C5906">
        <w:rPr>
          <w:rFonts w:cs="Arial"/>
          <w:bCs/>
        </w:rPr>
        <w:t>3</w:t>
      </w:r>
      <w:r w:rsidR="00834DBA">
        <w:rPr>
          <w:rFonts w:cs="Arial"/>
          <w:bCs/>
        </w:rPr>
        <w:t>,</w:t>
      </w:r>
      <w:r w:rsidR="004C5906">
        <w:rPr>
          <w:rFonts w:cs="Arial"/>
          <w:bCs/>
        </w:rPr>
        <w:t>7</w:t>
      </w:r>
      <w:r w:rsidR="00834DBA">
        <w:rPr>
          <w:rFonts w:cs="Arial"/>
          <w:bCs/>
        </w:rPr>
        <w:t>%</w:t>
      </w:r>
      <w:r>
        <w:rPr>
          <w:rFonts w:cs="Arial"/>
          <w:bCs/>
        </w:rPr>
        <w:t>).</w:t>
      </w:r>
      <w:r w:rsidR="00834DBA">
        <w:rPr>
          <w:rFonts w:cs="Arial"/>
          <w:bCs/>
        </w:rPr>
        <w:t xml:space="preserve"> </w:t>
      </w:r>
      <w:r>
        <w:rPr>
          <w:rFonts w:cs="Arial"/>
          <w:bCs/>
        </w:rPr>
        <w:t>I</w:t>
      </w:r>
      <w:r w:rsidR="00834DBA">
        <w:rPr>
          <w:rFonts w:cs="Arial"/>
          <w:bCs/>
        </w:rPr>
        <w:t xml:space="preserve">l </w:t>
      </w:r>
      <w:r w:rsidR="004C5906">
        <w:rPr>
          <w:rFonts w:cs="Arial"/>
          <w:bCs/>
        </w:rPr>
        <w:t>13</w:t>
      </w:r>
      <w:r w:rsidR="00834DBA" w:rsidRPr="00750CD1">
        <w:rPr>
          <w:rFonts w:cs="Arial"/>
          <w:bCs/>
        </w:rPr>
        <w:t>,</w:t>
      </w:r>
      <w:r w:rsidR="004C5906">
        <w:rPr>
          <w:rFonts w:cs="Arial"/>
          <w:bCs/>
        </w:rPr>
        <w:t>4</w:t>
      </w:r>
      <w:r w:rsidR="00834DBA" w:rsidRPr="00750CD1">
        <w:rPr>
          <w:rFonts w:cs="Arial"/>
          <w:bCs/>
        </w:rPr>
        <w:t xml:space="preserve">% degli italiani approfitterà </w:t>
      </w:r>
      <w:r w:rsidR="00694523">
        <w:rPr>
          <w:rFonts w:cs="Arial"/>
          <w:bCs/>
        </w:rPr>
        <w:t xml:space="preserve">di questa occasione </w:t>
      </w:r>
      <w:r w:rsidR="00834DBA" w:rsidRPr="00750CD1">
        <w:rPr>
          <w:rFonts w:cs="Arial"/>
          <w:bCs/>
        </w:rPr>
        <w:t xml:space="preserve">per </w:t>
      </w:r>
      <w:r w:rsidR="004C5906">
        <w:rPr>
          <w:rFonts w:cs="Arial"/>
          <w:bCs/>
        </w:rPr>
        <w:t>visitare mostre, musei e fiere</w:t>
      </w:r>
      <w:r w:rsidR="00834DBA" w:rsidRPr="00750CD1">
        <w:rPr>
          <w:rFonts w:cs="Arial"/>
          <w:bCs/>
        </w:rPr>
        <w:t>. Altri motivi che orientano la scelta della vacanza son</w:t>
      </w:r>
      <w:r w:rsidR="004C5906">
        <w:rPr>
          <w:rFonts w:cs="Arial"/>
          <w:bCs/>
        </w:rPr>
        <w:t>o</w:t>
      </w:r>
      <w:r w:rsidR="004C5906" w:rsidRPr="004C5906">
        <w:rPr>
          <w:rFonts w:cs="Arial"/>
          <w:bCs/>
        </w:rPr>
        <w:t xml:space="preserve"> </w:t>
      </w:r>
      <w:r w:rsidR="004C5906" w:rsidRPr="00750CD1">
        <w:rPr>
          <w:rFonts w:cs="Arial"/>
          <w:bCs/>
        </w:rPr>
        <w:t xml:space="preserve">la </w:t>
      </w:r>
      <w:r w:rsidR="004C5906">
        <w:rPr>
          <w:rFonts w:cs="Arial"/>
          <w:bCs/>
        </w:rPr>
        <w:t>scoperta di posti nuovi</w:t>
      </w:r>
      <w:r w:rsidR="004C5906" w:rsidRPr="00750CD1">
        <w:rPr>
          <w:rFonts w:cs="Arial"/>
          <w:bCs/>
        </w:rPr>
        <w:t xml:space="preserve"> (</w:t>
      </w:r>
      <w:r w:rsidR="004C5906">
        <w:rPr>
          <w:rFonts w:cs="Arial"/>
          <w:bCs/>
        </w:rPr>
        <w:t>10</w:t>
      </w:r>
      <w:r w:rsidR="004C5906" w:rsidRPr="00750CD1">
        <w:rPr>
          <w:rFonts w:cs="Arial"/>
          <w:bCs/>
        </w:rPr>
        <w:t>%)</w:t>
      </w:r>
      <w:r w:rsidR="004C5906" w:rsidRPr="004C5906">
        <w:rPr>
          <w:rFonts w:cs="Arial"/>
          <w:bCs/>
        </w:rPr>
        <w:t xml:space="preserve"> </w:t>
      </w:r>
      <w:r w:rsidR="004C5906">
        <w:rPr>
          <w:rFonts w:cs="Arial"/>
          <w:bCs/>
        </w:rPr>
        <w:t>e</w:t>
      </w:r>
      <w:r w:rsidR="00834DBA" w:rsidRPr="00750CD1">
        <w:rPr>
          <w:rFonts w:cs="Arial"/>
          <w:bCs/>
        </w:rPr>
        <w:t xml:space="preserve"> </w:t>
      </w:r>
      <w:r>
        <w:rPr>
          <w:rFonts w:cs="Arial"/>
          <w:bCs/>
        </w:rPr>
        <w:t>l’abitudine</w:t>
      </w:r>
      <w:r w:rsidRPr="00750CD1">
        <w:rPr>
          <w:rFonts w:cs="Arial"/>
          <w:bCs/>
        </w:rPr>
        <w:t xml:space="preserve"> (</w:t>
      </w:r>
      <w:r w:rsidR="004C5906">
        <w:rPr>
          <w:rFonts w:cs="Arial"/>
          <w:bCs/>
        </w:rPr>
        <w:t>9</w:t>
      </w:r>
      <w:r w:rsidRPr="00750CD1">
        <w:rPr>
          <w:rFonts w:cs="Arial"/>
          <w:bCs/>
        </w:rPr>
        <w:t>,</w:t>
      </w:r>
      <w:r>
        <w:rPr>
          <w:rFonts w:cs="Arial"/>
          <w:bCs/>
        </w:rPr>
        <w:t>8</w:t>
      </w:r>
      <w:r w:rsidRPr="00750CD1">
        <w:rPr>
          <w:rFonts w:cs="Arial"/>
          <w:bCs/>
        </w:rPr>
        <w:t>%)</w:t>
      </w:r>
      <w:r w:rsidR="00834DBA" w:rsidRPr="00750CD1">
        <w:rPr>
          <w:rFonts w:cs="Arial"/>
          <w:bCs/>
        </w:rPr>
        <w:t xml:space="preserve">. </w:t>
      </w:r>
    </w:p>
    <w:p w14:paraId="2D1E2131" w14:textId="7D1C66A8" w:rsidR="00834DBA" w:rsidRPr="001C1626" w:rsidRDefault="00FE2BFC" w:rsidP="00EC55D0">
      <w:pPr>
        <w:spacing w:before="120" w:after="240"/>
        <w:ind w:firstLine="0"/>
        <w:rPr>
          <w:rFonts w:cs="Arial"/>
          <w:szCs w:val="24"/>
        </w:rPr>
      </w:pPr>
      <w:r w:rsidRPr="00FE2BFC">
        <w:rPr>
          <w:rFonts w:cs="Arial"/>
          <w:b/>
        </w:rPr>
        <w:t>LE ATTIVITA’</w:t>
      </w:r>
      <w:r>
        <w:rPr>
          <w:rFonts w:cs="Arial"/>
          <w:bCs/>
        </w:rPr>
        <w:t xml:space="preserve"> - </w:t>
      </w:r>
      <w:r w:rsidR="00834DBA" w:rsidRPr="00750CD1">
        <w:rPr>
          <w:rFonts w:cs="Arial"/>
          <w:bCs/>
        </w:rPr>
        <w:t xml:space="preserve">Durante questi giorni, le attività principali consisteranno in </w:t>
      </w:r>
      <w:r w:rsidR="00834DBA" w:rsidRPr="00513AEA">
        <w:rPr>
          <w:rFonts w:cs="Arial"/>
          <w:b/>
        </w:rPr>
        <w:t>passeggiate</w:t>
      </w:r>
      <w:r w:rsidR="00834DBA" w:rsidRPr="00750CD1">
        <w:rPr>
          <w:rFonts w:cs="Arial"/>
          <w:bCs/>
        </w:rPr>
        <w:t xml:space="preserve"> (</w:t>
      </w:r>
      <w:r w:rsidR="004C5906">
        <w:rPr>
          <w:rFonts w:cs="Arial"/>
          <w:bCs/>
        </w:rPr>
        <w:t>33</w:t>
      </w:r>
      <w:r w:rsidR="00834DBA" w:rsidRPr="00750CD1">
        <w:rPr>
          <w:rFonts w:cs="Arial"/>
          <w:bCs/>
        </w:rPr>
        <w:t>,</w:t>
      </w:r>
      <w:r w:rsidR="004C5906">
        <w:rPr>
          <w:rFonts w:cs="Arial"/>
          <w:bCs/>
        </w:rPr>
        <w:t>7</w:t>
      </w:r>
      <w:r w:rsidR="00834DBA" w:rsidRPr="00750CD1">
        <w:rPr>
          <w:rFonts w:cs="Arial"/>
          <w:bCs/>
        </w:rPr>
        <w:t xml:space="preserve">%), </w:t>
      </w:r>
      <w:r w:rsidRPr="00750CD1">
        <w:rPr>
          <w:rFonts w:cs="Arial"/>
          <w:bCs/>
        </w:rPr>
        <w:t>escursioni e gite (</w:t>
      </w:r>
      <w:r>
        <w:rPr>
          <w:rFonts w:cs="Arial"/>
          <w:bCs/>
        </w:rPr>
        <w:t>3</w:t>
      </w:r>
      <w:r w:rsidR="004C5906">
        <w:rPr>
          <w:rFonts w:cs="Arial"/>
          <w:bCs/>
        </w:rPr>
        <w:t>0</w:t>
      </w:r>
      <w:r w:rsidRPr="00750CD1">
        <w:rPr>
          <w:rFonts w:cs="Arial"/>
          <w:bCs/>
        </w:rPr>
        <w:t>,</w:t>
      </w:r>
      <w:r w:rsidR="004C5906">
        <w:rPr>
          <w:rFonts w:cs="Arial"/>
          <w:bCs/>
        </w:rPr>
        <w:t>1</w:t>
      </w:r>
      <w:r w:rsidRPr="00750CD1">
        <w:rPr>
          <w:rFonts w:cs="Arial"/>
          <w:bCs/>
        </w:rPr>
        <w:t>%)</w:t>
      </w:r>
      <w:r>
        <w:rPr>
          <w:rFonts w:cs="Arial"/>
          <w:bCs/>
        </w:rPr>
        <w:t>,</w:t>
      </w:r>
      <w:r w:rsidRPr="00750CD1">
        <w:rPr>
          <w:rFonts w:cs="Arial"/>
          <w:bCs/>
        </w:rPr>
        <w:t xml:space="preserve"> </w:t>
      </w:r>
      <w:r>
        <w:rPr>
          <w:rFonts w:cs="Arial"/>
          <w:bCs/>
        </w:rPr>
        <w:t xml:space="preserve">visita a monumenti </w:t>
      </w:r>
      <w:r w:rsidR="00834DBA" w:rsidRPr="00750CD1">
        <w:rPr>
          <w:rFonts w:cs="Arial"/>
          <w:bCs/>
        </w:rPr>
        <w:t>(</w:t>
      </w:r>
      <w:r w:rsidR="00513AEA">
        <w:rPr>
          <w:rFonts w:cs="Arial"/>
          <w:bCs/>
        </w:rPr>
        <w:t>2</w:t>
      </w:r>
      <w:r w:rsidR="004C5906">
        <w:rPr>
          <w:rFonts w:cs="Arial"/>
          <w:bCs/>
        </w:rPr>
        <w:t>2</w:t>
      </w:r>
      <w:r w:rsidR="00834DBA" w:rsidRPr="00750CD1">
        <w:rPr>
          <w:rFonts w:cs="Arial"/>
          <w:bCs/>
        </w:rPr>
        <w:t>,</w:t>
      </w:r>
      <w:r w:rsidR="004C5906">
        <w:rPr>
          <w:rFonts w:cs="Arial"/>
          <w:bCs/>
        </w:rPr>
        <w:t>7</w:t>
      </w:r>
      <w:r w:rsidR="00834DBA" w:rsidRPr="00750CD1">
        <w:rPr>
          <w:rFonts w:cs="Arial"/>
          <w:bCs/>
        </w:rPr>
        <w:t xml:space="preserve">%), e </w:t>
      </w:r>
      <w:r w:rsidR="00513AEA">
        <w:rPr>
          <w:rFonts w:cs="Arial"/>
          <w:bCs/>
        </w:rPr>
        <w:t>a musei o mostre</w:t>
      </w:r>
      <w:r w:rsidR="00834DBA">
        <w:rPr>
          <w:rFonts w:cs="Arial"/>
          <w:bCs/>
        </w:rPr>
        <w:t xml:space="preserve"> </w:t>
      </w:r>
      <w:r w:rsidR="00834DBA" w:rsidRPr="00750CD1">
        <w:rPr>
          <w:rFonts w:cs="Arial"/>
          <w:bCs/>
        </w:rPr>
        <w:t>(</w:t>
      </w:r>
      <w:r w:rsidR="004C5906">
        <w:rPr>
          <w:rFonts w:cs="Arial"/>
          <w:bCs/>
        </w:rPr>
        <w:t>20</w:t>
      </w:r>
      <w:r w:rsidR="00834DBA" w:rsidRPr="00750CD1">
        <w:rPr>
          <w:rFonts w:cs="Arial"/>
          <w:bCs/>
        </w:rPr>
        <w:t>,</w:t>
      </w:r>
      <w:r w:rsidR="004C5906">
        <w:rPr>
          <w:rFonts w:cs="Arial"/>
          <w:bCs/>
        </w:rPr>
        <w:t>2</w:t>
      </w:r>
      <w:r w:rsidR="00834DBA" w:rsidRPr="00750CD1">
        <w:rPr>
          <w:rFonts w:cs="Arial"/>
          <w:bCs/>
        </w:rPr>
        <w:t>%).</w:t>
      </w:r>
    </w:p>
    <w:p w14:paraId="3A270F24" w14:textId="51F71951" w:rsidR="005D7953" w:rsidRPr="00AE1BE5" w:rsidRDefault="004C17D4" w:rsidP="001C1626">
      <w:pPr>
        <w:spacing w:before="120"/>
        <w:ind w:firstLine="0"/>
        <w:rPr>
          <w:rFonts w:cs="Arial"/>
          <w:bCs/>
          <w:szCs w:val="24"/>
        </w:rPr>
      </w:pPr>
      <w:r w:rsidRPr="001C1626">
        <w:rPr>
          <w:rFonts w:cs="Arial"/>
          <w:b/>
          <w:szCs w:val="24"/>
        </w:rPr>
        <w:t>I MOTIVI DI NON VACANZA</w:t>
      </w:r>
      <w:r w:rsidRPr="008D31AF">
        <w:rPr>
          <w:rFonts w:cs="Arial"/>
          <w:szCs w:val="24"/>
        </w:rPr>
        <w:t xml:space="preserve"> –</w:t>
      </w:r>
      <w:r w:rsidRPr="001C1626">
        <w:rPr>
          <w:rFonts w:cs="Arial"/>
          <w:b/>
          <w:szCs w:val="24"/>
        </w:rPr>
        <w:t xml:space="preserve"> </w:t>
      </w:r>
      <w:r w:rsidRPr="001C1626">
        <w:rPr>
          <w:rFonts w:cs="Arial"/>
          <w:szCs w:val="24"/>
        </w:rPr>
        <w:t>Tra gli individui intervistati</w:t>
      </w:r>
      <w:r w:rsidR="003A452A">
        <w:rPr>
          <w:rFonts w:cs="Arial"/>
          <w:szCs w:val="24"/>
        </w:rPr>
        <w:t xml:space="preserve"> che non andranno in vacanza</w:t>
      </w:r>
      <w:r w:rsidRPr="001C1626">
        <w:rPr>
          <w:rFonts w:cs="Arial"/>
          <w:szCs w:val="24"/>
        </w:rPr>
        <w:t>,</w:t>
      </w:r>
      <w:r w:rsidRPr="001C1626">
        <w:rPr>
          <w:rFonts w:cs="Arial"/>
          <w:b/>
          <w:szCs w:val="24"/>
        </w:rPr>
        <w:t xml:space="preserve"> il </w:t>
      </w:r>
      <w:r w:rsidR="004C5906">
        <w:rPr>
          <w:rFonts w:cs="Arial"/>
          <w:b/>
          <w:szCs w:val="24"/>
        </w:rPr>
        <w:t>39</w:t>
      </w:r>
      <w:r w:rsidR="003B041C" w:rsidRPr="001C1626">
        <w:rPr>
          <w:rFonts w:cs="Arial"/>
          <w:b/>
          <w:szCs w:val="24"/>
        </w:rPr>
        <w:t>,</w:t>
      </w:r>
      <w:r w:rsidR="004C5906">
        <w:rPr>
          <w:rFonts w:cs="Arial"/>
          <w:b/>
          <w:szCs w:val="24"/>
        </w:rPr>
        <w:t>9</w:t>
      </w:r>
      <w:r w:rsidRPr="001C1626">
        <w:rPr>
          <w:rFonts w:cs="Arial"/>
          <w:b/>
          <w:szCs w:val="24"/>
        </w:rPr>
        <w:t xml:space="preserve">% </w:t>
      </w:r>
      <w:r w:rsidRPr="00513AEA">
        <w:rPr>
          <w:rFonts w:cs="Arial"/>
          <w:b/>
          <w:bCs/>
          <w:szCs w:val="24"/>
        </w:rPr>
        <w:t xml:space="preserve">ha rivelato di non </w:t>
      </w:r>
      <w:r w:rsidR="003A452A">
        <w:rPr>
          <w:rFonts w:cs="Arial"/>
          <w:b/>
          <w:bCs/>
          <w:szCs w:val="24"/>
        </w:rPr>
        <w:t>partire</w:t>
      </w:r>
      <w:r w:rsidRPr="00513AEA">
        <w:rPr>
          <w:rFonts w:cs="Arial"/>
          <w:b/>
          <w:bCs/>
          <w:szCs w:val="24"/>
        </w:rPr>
        <w:t xml:space="preserve"> per motivi economici</w:t>
      </w:r>
      <w:r w:rsidR="003B041C" w:rsidRPr="001C1626">
        <w:rPr>
          <w:rFonts w:cs="Arial"/>
          <w:szCs w:val="24"/>
        </w:rPr>
        <w:t xml:space="preserve">; il </w:t>
      </w:r>
      <w:r w:rsidR="00AC6ED6">
        <w:rPr>
          <w:rFonts w:cs="Arial"/>
          <w:bCs/>
          <w:szCs w:val="24"/>
        </w:rPr>
        <w:t>33</w:t>
      </w:r>
      <w:r w:rsidR="00AF7817" w:rsidRPr="00513AEA">
        <w:rPr>
          <w:rFonts w:cs="Arial"/>
          <w:bCs/>
          <w:szCs w:val="24"/>
        </w:rPr>
        <w:t>,</w:t>
      </w:r>
      <w:r w:rsidR="00AC6ED6">
        <w:rPr>
          <w:rFonts w:cs="Arial"/>
          <w:bCs/>
          <w:szCs w:val="24"/>
        </w:rPr>
        <w:t>1</w:t>
      </w:r>
      <w:r w:rsidR="003B041C" w:rsidRPr="00513AEA">
        <w:rPr>
          <w:rFonts w:cs="Arial"/>
          <w:bCs/>
          <w:szCs w:val="24"/>
        </w:rPr>
        <w:t xml:space="preserve">% perché </w:t>
      </w:r>
      <w:r w:rsidR="009D6E13" w:rsidRPr="00513AEA">
        <w:rPr>
          <w:rFonts w:cs="Arial"/>
          <w:bCs/>
          <w:szCs w:val="24"/>
        </w:rPr>
        <w:t xml:space="preserve">intende organizzare un viaggio </w:t>
      </w:r>
      <w:r w:rsidR="003B041C" w:rsidRPr="00513AEA">
        <w:rPr>
          <w:rFonts w:cs="Arial"/>
          <w:bCs/>
          <w:szCs w:val="24"/>
        </w:rPr>
        <w:t>in altro periodo</w:t>
      </w:r>
      <w:r w:rsidR="00AF7817" w:rsidRPr="00513AEA">
        <w:rPr>
          <w:rFonts w:cs="Arial"/>
          <w:bCs/>
          <w:szCs w:val="24"/>
        </w:rPr>
        <w:t xml:space="preserve"> ed un altro 2</w:t>
      </w:r>
      <w:r w:rsidR="00AC6ED6">
        <w:rPr>
          <w:rFonts w:cs="Arial"/>
          <w:bCs/>
          <w:szCs w:val="24"/>
        </w:rPr>
        <w:t>4,8</w:t>
      </w:r>
      <w:r w:rsidR="00AF7817" w:rsidRPr="00513AEA">
        <w:rPr>
          <w:rFonts w:cs="Arial"/>
          <w:bCs/>
          <w:szCs w:val="24"/>
        </w:rPr>
        <w:t>% per motivi familiari</w:t>
      </w:r>
      <w:r w:rsidR="00821CF1" w:rsidRPr="00513AEA">
        <w:rPr>
          <w:rFonts w:cs="Arial"/>
          <w:bCs/>
          <w:szCs w:val="24"/>
        </w:rPr>
        <w:t>.</w:t>
      </w:r>
      <w:bookmarkEnd w:id="2"/>
    </w:p>
    <w:sectPr w:rsidR="005D7953" w:rsidRPr="00AE1BE5" w:rsidSect="00970CDB">
      <w:head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ABD1" w14:textId="77777777" w:rsidR="00685AC1" w:rsidRDefault="00685AC1" w:rsidP="00771A7A">
      <w:r>
        <w:separator/>
      </w:r>
    </w:p>
  </w:endnote>
  <w:endnote w:type="continuationSeparator" w:id="0">
    <w:p w14:paraId="40F6587F" w14:textId="77777777" w:rsidR="00685AC1" w:rsidRDefault="00685AC1" w:rsidP="00771A7A">
      <w:r>
        <w:continuationSeparator/>
      </w:r>
    </w:p>
  </w:endnote>
  <w:endnote w:type="continuationNotice" w:id="1">
    <w:p w14:paraId="3759D6F8" w14:textId="77777777" w:rsidR="00685AC1" w:rsidRDefault="00685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083C" w14:textId="77777777" w:rsidR="0090226A" w:rsidRDefault="0090226A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12" name="Immagine 1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AA749" w14:textId="77777777" w:rsidR="0090226A" w:rsidRPr="00771A7A" w:rsidRDefault="0090226A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3F8D" w14:textId="77777777" w:rsidR="00685AC1" w:rsidRDefault="00685AC1" w:rsidP="00771A7A">
      <w:r>
        <w:separator/>
      </w:r>
    </w:p>
  </w:footnote>
  <w:footnote w:type="continuationSeparator" w:id="0">
    <w:p w14:paraId="5F06F141" w14:textId="77777777" w:rsidR="00685AC1" w:rsidRDefault="00685AC1" w:rsidP="00771A7A">
      <w:r>
        <w:continuationSeparator/>
      </w:r>
    </w:p>
  </w:footnote>
  <w:footnote w:type="continuationNotice" w:id="1">
    <w:p w14:paraId="598D3742" w14:textId="77777777" w:rsidR="00685AC1" w:rsidRDefault="00685A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3AD4" w14:textId="77777777" w:rsidR="0090226A" w:rsidRPr="00AF7609" w:rsidRDefault="0090226A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72FE" w14:textId="609B110A" w:rsidR="0090226A" w:rsidRDefault="00531747" w:rsidP="001C1626">
    <w:pPr>
      <w:pStyle w:val="Intestazione"/>
      <w:ind w:firstLine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637213D" wp14:editId="14F3CF40">
          <wp:simplePos x="0" y="0"/>
          <wp:positionH relativeFrom="margin">
            <wp:align>center</wp:align>
          </wp:positionH>
          <wp:positionV relativeFrom="paragraph">
            <wp:posOffset>111760</wp:posOffset>
          </wp:positionV>
          <wp:extent cx="1187450" cy="1439545"/>
          <wp:effectExtent l="0" t="0" r="0" b="8255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480B35" w14:textId="77777777" w:rsidR="001C1626" w:rsidRPr="008B4031" w:rsidRDefault="001C1626" w:rsidP="001C1626">
    <w:pPr>
      <w:pStyle w:val="Intestazione"/>
      <w:ind w:firstLine="0"/>
      <w:jc w:val="right"/>
      <w:rPr>
        <w:rFonts w:ascii="Arial" w:hAnsi="Arial" w:cs="Arial"/>
        <w:sz w:val="24"/>
        <w:szCs w:val="24"/>
      </w:rPr>
    </w:pPr>
  </w:p>
  <w:p w14:paraId="3C744F7C" w14:textId="58D3AF69" w:rsidR="0090226A" w:rsidRPr="008B4031" w:rsidRDefault="0090226A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  <w:t xml:space="preserve">Roma, </w:t>
    </w:r>
    <w:r w:rsidR="007270E8">
      <w:rPr>
        <w:rFonts w:ascii="Arial" w:hAnsi="Arial" w:cs="Arial"/>
        <w:sz w:val="24"/>
      </w:rPr>
      <w:t>21</w:t>
    </w:r>
    <w:r w:rsidR="006657CD">
      <w:rPr>
        <w:rFonts w:ascii="Arial" w:hAnsi="Arial" w:cs="Arial"/>
        <w:sz w:val="24"/>
      </w:rPr>
      <w:t xml:space="preserve"> </w:t>
    </w:r>
    <w:r w:rsidR="002C3B4A">
      <w:rPr>
        <w:rFonts w:ascii="Arial" w:hAnsi="Arial" w:cs="Arial"/>
        <w:sz w:val="24"/>
      </w:rPr>
      <w:t>aprile</w:t>
    </w:r>
    <w:r>
      <w:rPr>
        <w:rFonts w:ascii="Arial" w:hAnsi="Arial" w:cs="Arial"/>
        <w:sz w:val="24"/>
      </w:rPr>
      <w:t xml:space="preserve"> 20</w:t>
    </w:r>
    <w:r w:rsidR="00531747">
      <w:rPr>
        <w:rFonts w:ascii="Arial" w:hAnsi="Arial" w:cs="Arial"/>
        <w:sz w:val="24"/>
      </w:rPr>
      <w:t>22</w:t>
    </w:r>
  </w:p>
  <w:p w14:paraId="551A21E3" w14:textId="77777777" w:rsidR="0090226A" w:rsidRPr="007F38C0" w:rsidRDefault="0090226A" w:rsidP="00E30DE6">
    <w:pPr>
      <w:pStyle w:val="Intestazione"/>
      <w:jc w:val="right"/>
      <w:rPr>
        <w:rFonts w:ascii="Arial" w:hAnsi="Arial" w:cs="Arial"/>
        <w:sz w:val="24"/>
        <w:szCs w:val="24"/>
      </w:rPr>
    </w:pPr>
  </w:p>
  <w:p w14:paraId="6692D322" w14:textId="77777777" w:rsidR="0090226A" w:rsidRPr="00B84369" w:rsidRDefault="0090226A" w:rsidP="00745D4D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  <w:u w:val="single"/>
      </w:rPr>
    </w:pPr>
    <w:r w:rsidRPr="00B84369">
      <w:rPr>
        <w:rFonts w:ascii="Arial" w:hAnsi="Arial"/>
        <w:b/>
        <w:sz w:val="32"/>
        <w:szCs w:val="32"/>
        <w:u w:val="single"/>
      </w:rPr>
      <w:t>COMUNICATO STAMPA</w:t>
    </w:r>
  </w:p>
  <w:p w14:paraId="7C423D08" w14:textId="77777777" w:rsidR="0090226A" w:rsidRDefault="0090226A" w:rsidP="008F2E7C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</w:p>
  <w:p w14:paraId="65BC1604" w14:textId="77777777" w:rsidR="00687922" w:rsidRDefault="00687922" w:rsidP="00687922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DOPO LA PASQUA, PONTE DI LIBERAZIONE: IN VIAGGIO OLTRE 9MLN DI ITALIANI</w:t>
    </w:r>
  </w:p>
  <w:p w14:paraId="7BA57FD3" w14:textId="77777777" w:rsidR="00687922" w:rsidRDefault="00687922" w:rsidP="00687922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PER LA FESTA DEL 25 APRILE IL BELPAESE IN POLE POSITION</w:t>
    </w:r>
  </w:p>
  <w:p w14:paraId="1725C2D5" w14:textId="77777777" w:rsidR="00687922" w:rsidRDefault="00687922" w:rsidP="00687922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DESTINAZIONI TOP LE CITTA’ D’ARTE.  GIRO D’AFFARI DI OLTRE 4 MLD</w:t>
    </w:r>
  </w:p>
  <w:p w14:paraId="48A15582" w14:textId="56C633D1" w:rsidR="007A35B9" w:rsidRPr="00EB7426" w:rsidRDefault="00687922" w:rsidP="00687922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BOCCA: L’ALBERGO TORNA AD ESSERE ALLOGGIO PREFERITO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7C3"/>
    <w:multiLevelType w:val="hybridMultilevel"/>
    <w:tmpl w:val="E62E1690"/>
    <w:lvl w:ilvl="0" w:tplc="0410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 w16cid:durableId="145825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sDA2NbQwMLK0MLJU0lEKTi0uzszPAykwqwUAeRx22CwAAAA="/>
  </w:docVars>
  <w:rsids>
    <w:rsidRoot w:val="00D7254E"/>
    <w:rsid w:val="00003A91"/>
    <w:rsid w:val="00011F3C"/>
    <w:rsid w:val="00015215"/>
    <w:rsid w:val="00024694"/>
    <w:rsid w:val="00024E9F"/>
    <w:rsid w:val="0003010A"/>
    <w:rsid w:val="00031833"/>
    <w:rsid w:val="0003194F"/>
    <w:rsid w:val="00034D71"/>
    <w:rsid w:val="00037DFB"/>
    <w:rsid w:val="0004377D"/>
    <w:rsid w:val="0004391B"/>
    <w:rsid w:val="0005621B"/>
    <w:rsid w:val="00057333"/>
    <w:rsid w:val="00083F36"/>
    <w:rsid w:val="000857C7"/>
    <w:rsid w:val="000861D9"/>
    <w:rsid w:val="000867C7"/>
    <w:rsid w:val="00092EB6"/>
    <w:rsid w:val="000A5BD3"/>
    <w:rsid w:val="000B6621"/>
    <w:rsid w:val="000C5AF5"/>
    <w:rsid w:val="000D4B8E"/>
    <w:rsid w:val="000F41C9"/>
    <w:rsid w:val="00100D63"/>
    <w:rsid w:val="00110866"/>
    <w:rsid w:val="00112C6B"/>
    <w:rsid w:val="00115B4A"/>
    <w:rsid w:val="001213E9"/>
    <w:rsid w:val="00122D7E"/>
    <w:rsid w:val="00123008"/>
    <w:rsid w:val="00123DF6"/>
    <w:rsid w:val="00134EB7"/>
    <w:rsid w:val="00136366"/>
    <w:rsid w:val="001421A1"/>
    <w:rsid w:val="00143A7B"/>
    <w:rsid w:val="00146B70"/>
    <w:rsid w:val="0014789B"/>
    <w:rsid w:val="00154F41"/>
    <w:rsid w:val="0016001E"/>
    <w:rsid w:val="00160583"/>
    <w:rsid w:val="001610B1"/>
    <w:rsid w:val="00161ED3"/>
    <w:rsid w:val="00162E45"/>
    <w:rsid w:val="001713E1"/>
    <w:rsid w:val="001935A9"/>
    <w:rsid w:val="00194570"/>
    <w:rsid w:val="00195476"/>
    <w:rsid w:val="001A1F67"/>
    <w:rsid w:val="001A54B6"/>
    <w:rsid w:val="001B27CB"/>
    <w:rsid w:val="001B2E4F"/>
    <w:rsid w:val="001B3451"/>
    <w:rsid w:val="001B5FC1"/>
    <w:rsid w:val="001C05C7"/>
    <w:rsid w:val="001C1626"/>
    <w:rsid w:val="001C19E9"/>
    <w:rsid w:val="001C6503"/>
    <w:rsid w:val="001C7A83"/>
    <w:rsid w:val="001D34E3"/>
    <w:rsid w:val="001D6870"/>
    <w:rsid w:val="001E0B49"/>
    <w:rsid w:val="001E6D83"/>
    <w:rsid w:val="00204921"/>
    <w:rsid w:val="00210BF9"/>
    <w:rsid w:val="00216BB1"/>
    <w:rsid w:val="00217C39"/>
    <w:rsid w:val="00225651"/>
    <w:rsid w:val="00232927"/>
    <w:rsid w:val="00234E34"/>
    <w:rsid w:val="00240D9A"/>
    <w:rsid w:val="00241520"/>
    <w:rsid w:val="0026050D"/>
    <w:rsid w:val="0026457A"/>
    <w:rsid w:val="002717E6"/>
    <w:rsid w:val="00271F44"/>
    <w:rsid w:val="00280B0E"/>
    <w:rsid w:val="0028649D"/>
    <w:rsid w:val="00296D70"/>
    <w:rsid w:val="002971D6"/>
    <w:rsid w:val="002A0E1A"/>
    <w:rsid w:val="002A1621"/>
    <w:rsid w:val="002A5179"/>
    <w:rsid w:val="002B089F"/>
    <w:rsid w:val="002B2A7C"/>
    <w:rsid w:val="002B390E"/>
    <w:rsid w:val="002C022E"/>
    <w:rsid w:val="002C3B4A"/>
    <w:rsid w:val="002D3AF4"/>
    <w:rsid w:val="002D6250"/>
    <w:rsid w:val="002F44DE"/>
    <w:rsid w:val="00304037"/>
    <w:rsid w:val="003063B2"/>
    <w:rsid w:val="00307E46"/>
    <w:rsid w:val="00312835"/>
    <w:rsid w:val="00315368"/>
    <w:rsid w:val="003179CB"/>
    <w:rsid w:val="0033269D"/>
    <w:rsid w:val="003537D5"/>
    <w:rsid w:val="003560FE"/>
    <w:rsid w:val="003615B5"/>
    <w:rsid w:val="00362077"/>
    <w:rsid w:val="003626E9"/>
    <w:rsid w:val="00376F1E"/>
    <w:rsid w:val="00377DDC"/>
    <w:rsid w:val="00380821"/>
    <w:rsid w:val="003849C9"/>
    <w:rsid w:val="00385DD6"/>
    <w:rsid w:val="00390DBB"/>
    <w:rsid w:val="003938BD"/>
    <w:rsid w:val="003952D9"/>
    <w:rsid w:val="00397B3C"/>
    <w:rsid w:val="003A1967"/>
    <w:rsid w:val="003A452A"/>
    <w:rsid w:val="003B041C"/>
    <w:rsid w:val="003B3D17"/>
    <w:rsid w:val="003B6AA6"/>
    <w:rsid w:val="003B79CD"/>
    <w:rsid w:val="003C1F39"/>
    <w:rsid w:val="003C2156"/>
    <w:rsid w:val="003C3A03"/>
    <w:rsid w:val="003E088D"/>
    <w:rsid w:val="003E133E"/>
    <w:rsid w:val="003E299C"/>
    <w:rsid w:val="003F0B06"/>
    <w:rsid w:val="003F1C7A"/>
    <w:rsid w:val="003F2291"/>
    <w:rsid w:val="003F5326"/>
    <w:rsid w:val="00407141"/>
    <w:rsid w:val="00420E2A"/>
    <w:rsid w:val="00425592"/>
    <w:rsid w:val="00441865"/>
    <w:rsid w:val="00442D5A"/>
    <w:rsid w:val="004441A5"/>
    <w:rsid w:val="00450FC6"/>
    <w:rsid w:val="0045341A"/>
    <w:rsid w:val="00454FA1"/>
    <w:rsid w:val="00456DD9"/>
    <w:rsid w:val="00460E6C"/>
    <w:rsid w:val="004653DC"/>
    <w:rsid w:val="00470812"/>
    <w:rsid w:val="0047622D"/>
    <w:rsid w:val="004772F1"/>
    <w:rsid w:val="0048174C"/>
    <w:rsid w:val="004822C3"/>
    <w:rsid w:val="0048334C"/>
    <w:rsid w:val="00483E84"/>
    <w:rsid w:val="00486BF9"/>
    <w:rsid w:val="00492E29"/>
    <w:rsid w:val="004A19D5"/>
    <w:rsid w:val="004A23D1"/>
    <w:rsid w:val="004B44A6"/>
    <w:rsid w:val="004C17D4"/>
    <w:rsid w:val="004C4D82"/>
    <w:rsid w:val="004C5906"/>
    <w:rsid w:val="004C7DF7"/>
    <w:rsid w:val="004D3524"/>
    <w:rsid w:val="004D5A52"/>
    <w:rsid w:val="004D740C"/>
    <w:rsid w:val="004E3382"/>
    <w:rsid w:val="004E4B6D"/>
    <w:rsid w:val="0050544B"/>
    <w:rsid w:val="00505E20"/>
    <w:rsid w:val="005061E1"/>
    <w:rsid w:val="00507830"/>
    <w:rsid w:val="0051106B"/>
    <w:rsid w:val="005118E4"/>
    <w:rsid w:val="00513AEA"/>
    <w:rsid w:val="00513E94"/>
    <w:rsid w:val="005222D2"/>
    <w:rsid w:val="005263CB"/>
    <w:rsid w:val="00527292"/>
    <w:rsid w:val="00531747"/>
    <w:rsid w:val="005332A8"/>
    <w:rsid w:val="00540844"/>
    <w:rsid w:val="0054144C"/>
    <w:rsid w:val="005441E9"/>
    <w:rsid w:val="00550CC5"/>
    <w:rsid w:val="00551A8C"/>
    <w:rsid w:val="0055238D"/>
    <w:rsid w:val="00552EA5"/>
    <w:rsid w:val="00556627"/>
    <w:rsid w:val="00557596"/>
    <w:rsid w:val="00571998"/>
    <w:rsid w:val="00574CA5"/>
    <w:rsid w:val="005845CE"/>
    <w:rsid w:val="00586491"/>
    <w:rsid w:val="0059068B"/>
    <w:rsid w:val="00590E4E"/>
    <w:rsid w:val="005915CB"/>
    <w:rsid w:val="00594F9B"/>
    <w:rsid w:val="00597A34"/>
    <w:rsid w:val="005A07C9"/>
    <w:rsid w:val="005A10FA"/>
    <w:rsid w:val="005B63E6"/>
    <w:rsid w:val="005B78BC"/>
    <w:rsid w:val="005C29BA"/>
    <w:rsid w:val="005C3E98"/>
    <w:rsid w:val="005D30BE"/>
    <w:rsid w:val="005D7953"/>
    <w:rsid w:val="005E09D6"/>
    <w:rsid w:val="005E776A"/>
    <w:rsid w:val="005F0936"/>
    <w:rsid w:val="005F3E3E"/>
    <w:rsid w:val="005F5E4F"/>
    <w:rsid w:val="00600C87"/>
    <w:rsid w:val="00605E88"/>
    <w:rsid w:val="00612779"/>
    <w:rsid w:val="00622467"/>
    <w:rsid w:val="00626513"/>
    <w:rsid w:val="0062687F"/>
    <w:rsid w:val="00634028"/>
    <w:rsid w:val="00637E5A"/>
    <w:rsid w:val="00642F3B"/>
    <w:rsid w:val="006447AF"/>
    <w:rsid w:val="00651572"/>
    <w:rsid w:val="00654529"/>
    <w:rsid w:val="00655AD0"/>
    <w:rsid w:val="006657CD"/>
    <w:rsid w:val="00666DA1"/>
    <w:rsid w:val="00667336"/>
    <w:rsid w:val="006744F4"/>
    <w:rsid w:val="00685AC1"/>
    <w:rsid w:val="0068748F"/>
    <w:rsid w:val="00687922"/>
    <w:rsid w:val="00694523"/>
    <w:rsid w:val="0069569D"/>
    <w:rsid w:val="006A360F"/>
    <w:rsid w:val="006A4A4D"/>
    <w:rsid w:val="006C309E"/>
    <w:rsid w:val="006C62FA"/>
    <w:rsid w:val="006C6EE3"/>
    <w:rsid w:val="006C7555"/>
    <w:rsid w:val="006C7A76"/>
    <w:rsid w:val="006D51C8"/>
    <w:rsid w:val="006D63B9"/>
    <w:rsid w:val="006E49E6"/>
    <w:rsid w:val="006E61F7"/>
    <w:rsid w:val="006E6305"/>
    <w:rsid w:val="006F064E"/>
    <w:rsid w:val="00700646"/>
    <w:rsid w:val="007029EE"/>
    <w:rsid w:val="00710AE2"/>
    <w:rsid w:val="00715CFF"/>
    <w:rsid w:val="00720DA8"/>
    <w:rsid w:val="0072162C"/>
    <w:rsid w:val="007270E8"/>
    <w:rsid w:val="00742D39"/>
    <w:rsid w:val="00742DDA"/>
    <w:rsid w:val="00745D4D"/>
    <w:rsid w:val="00746AE6"/>
    <w:rsid w:val="0075280B"/>
    <w:rsid w:val="007661B8"/>
    <w:rsid w:val="00766A3F"/>
    <w:rsid w:val="00771A7A"/>
    <w:rsid w:val="00782146"/>
    <w:rsid w:val="00782E68"/>
    <w:rsid w:val="00796E0D"/>
    <w:rsid w:val="007A0237"/>
    <w:rsid w:val="007A35B9"/>
    <w:rsid w:val="007A4938"/>
    <w:rsid w:val="007A6112"/>
    <w:rsid w:val="007B2109"/>
    <w:rsid w:val="007B3D94"/>
    <w:rsid w:val="007B3FEF"/>
    <w:rsid w:val="007D4530"/>
    <w:rsid w:val="007E36E3"/>
    <w:rsid w:val="007F3731"/>
    <w:rsid w:val="007F38C0"/>
    <w:rsid w:val="007F3DFB"/>
    <w:rsid w:val="007F50E8"/>
    <w:rsid w:val="0080631A"/>
    <w:rsid w:val="00810B45"/>
    <w:rsid w:val="00811A1E"/>
    <w:rsid w:val="0081449B"/>
    <w:rsid w:val="00816438"/>
    <w:rsid w:val="00821B87"/>
    <w:rsid w:val="00821CF1"/>
    <w:rsid w:val="008242C3"/>
    <w:rsid w:val="00827E16"/>
    <w:rsid w:val="008338C0"/>
    <w:rsid w:val="00834DBA"/>
    <w:rsid w:val="00844F4F"/>
    <w:rsid w:val="008460FC"/>
    <w:rsid w:val="00851C43"/>
    <w:rsid w:val="0085485A"/>
    <w:rsid w:val="00867915"/>
    <w:rsid w:val="00867A39"/>
    <w:rsid w:val="00873FF9"/>
    <w:rsid w:val="00875498"/>
    <w:rsid w:val="00877480"/>
    <w:rsid w:val="00877B43"/>
    <w:rsid w:val="00880A59"/>
    <w:rsid w:val="00891484"/>
    <w:rsid w:val="0089240A"/>
    <w:rsid w:val="008A0371"/>
    <w:rsid w:val="008A158B"/>
    <w:rsid w:val="008A4FF9"/>
    <w:rsid w:val="008B1B26"/>
    <w:rsid w:val="008B3D4D"/>
    <w:rsid w:val="008B4031"/>
    <w:rsid w:val="008B4088"/>
    <w:rsid w:val="008D16B2"/>
    <w:rsid w:val="008D31AF"/>
    <w:rsid w:val="008D3538"/>
    <w:rsid w:val="008D411E"/>
    <w:rsid w:val="008D4EB2"/>
    <w:rsid w:val="008D7881"/>
    <w:rsid w:val="008E270F"/>
    <w:rsid w:val="008E3471"/>
    <w:rsid w:val="008F2268"/>
    <w:rsid w:val="008F2E7C"/>
    <w:rsid w:val="00901E0A"/>
    <w:rsid w:val="0090226A"/>
    <w:rsid w:val="00904FF6"/>
    <w:rsid w:val="00905850"/>
    <w:rsid w:val="0090685E"/>
    <w:rsid w:val="00915F20"/>
    <w:rsid w:val="00916ED6"/>
    <w:rsid w:val="00921678"/>
    <w:rsid w:val="00924346"/>
    <w:rsid w:val="009319A9"/>
    <w:rsid w:val="009346F7"/>
    <w:rsid w:val="009400C1"/>
    <w:rsid w:val="00940BCC"/>
    <w:rsid w:val="009456EA"/>
    <w:rsid w:val="00954754"/>
    <w:rsid w:val="00956255"/>
    <w:rsid w:val="00962266"/>
    <w:rsid w:val="00964E54"/>
    <w:rsid w:val="00965D0B"/>
    <w:rsid w:val="00970CDB"/>
    <w:rsid w:val="0097338E"/>
    <w:rsid w:val="00974E74"/>
    <w:rsid w:val="00982F84"/>
    <w:rsid w:val="00987D18"/>
    <w:rsid w:val="00990F7D"/>
    <w:rsid w:val="00996D65"/>
    <w:rsid w:val="009A08CC"/>
    <w:rsid w:val="009A2F4C"/>
    <w:rsid w:val="009A79E2"/>
    <w:rsid w:val="009B1913"/>
    <w:rsid w:val="009C5A68"/>
    <w:rsid w:val="009D16AF"/>
    <w:rsid w:val="009D21D1"/>
    <w:rsid w:val="009D6E13"/>
    <w:rsid w:val="009E33CD"/>
    <w:rsid w:val="009E5908"/>
    <w:rsid w:val="009F1A69"/>
    <w:rsid w:val="009F3D33"/>
    <w:rsid w:val="009F6A5B"/>
    <w:rsid w:val="00A02B06"/>
    <w:rsid w:val="00A07B88"/>
    <w:rsid w:val="00A108B1"/>
    <w:rsid w:val="00A252BB"/>
    <w:rsid w:val="00A30A62"/>
    <w:rsid w:val="00A33991"/>
    <w:rsid w:val="00A35001"/>
    <w:rsid w:val="00A42D76"/>
    <w:rsid w:val="00A43829"/>
    <w:rsid w:val="00A475B2"/>
    <w:rsid w:val="00A47D9E"/>
    <w:rsid w:val="00A56191"/>
    <w:rsid w:val="00A608C6"/>
    <w:rsid w:val="00A64B2C"/>
    <w:rsid w:val="00A76D56"/>
    <w:rsid w:val="00A80E0F"/>
    <w:rsid w:val="00A8141F"/>
    <w:rsid w:val="00A81829"/>
    <w:rsid w:val="00A847D1"/>
    <w:rsid w:val="00A92776"/>
    <w:rsid w:val="00A92FAD"/>
    <w:rsid w:val="00A968E6"/>
    <w:rsid w:val="00AB0E0B"/>
    <w:rsid w:val="00AB1AA5"/>
    <w:rsid w:val="00AB27C9"/>
    <w:rsid w:val="00AB2C94"/>
    <w:rsid w:val="00AC5498"/>
    <w:rsid w:val="00AC6ED6"/>
    <w:rsid w:val="00AD0BD2"/>
    <w:rsid w:val="00AD2EE8"/>
    <w:rsid w:val="00AD3AFC"/>
    <w:rsid w:val="00AD7334"/>
    <w:rsid w:val="00AD7D3D"/>
    <w:rsid w:val="00AE1910"/>
    <w:rsid w:val="00AE1BE5"/>
    <w:rsid w:val="00AE5272"/>
    <w:rsid w:val="00AF51C4"/>
    <w:rsid w:val="00AF7609"/>
    <w:rsid w:val="00AF7817"/>
    <w:rsid w:val="00AF7EDA"/>
    <w:rsid w:val="00B0092A"/>
    <w:rsid w:val="00B01EAC"/>
    <w:rsid w:val="00B11C2B"/>
    <w:rsid w:val="00B2053A"/>
    <w:rsid w:val="00B31855"/>
    <w:rsid w:val="00B32ED6"/>
    <w:rsid w:val="00B330F4"/>
    <w:rsid w:val="00B37AC2"/>
    <w:rsid w:val="00B43A22"/>
    <w:rsid w:val="00B5321B"/>
    <w:rsid w:val="00B54820"/>
    <w:rsid w:val="00B54D2F"/>
    <w:rsid w:val="00B55A5B"/>
    <w:rsid w:val="00B60863"/>
    <w:rsid w:val="00B62622"/>
    <w:rsid w:val="00B63C8A"/>
    <w:rsid w:val="00B70912"/>
    <w:rsid w:val="00B71A5B"/>
    <w:rsid w:val="00B7775B"/>
    <w:rsid w:val="00B84369"/>
    <w:rsid w:val="00B86E3C"/>
    <w:rsid w:val="00B87110"/>
    <w:rsid w:val="00B94625"/>
    <w:rsid w:val="00B97348"/>
    <w:rsid w:val="00BB3F9F"/>
    <w:rsid w:val="00BB4CB3"/>
    <w:rsid w:val="00BC065C"/>
    <w:rsid w:val="00BC1D44"/>
    <w:rsid w:val="00BC2D3D"/>
    <w:rsid w:val="00BD05F3"/>
    <w:rsid w:val="00BD2CB0"/>
    <w:rsid w:val="00BD5207"/>
    <w:rsid w:val="00BE5F24"/>
    <w:rsid w:val="00BF12F9"/>
    <w:rsid w:val="00BF4EC1"/>
    <w:rsid w:val="00BF7750"/>
    <w:rsid w:val="00C061AC"/>
    <w:rsid w:val="00C064D9"/>
    <w:rsid w:val="00C139C7"/>
    <w:rsid w:val="00C15269"/>
    <w:rsid w:val="00C22E1E"/>
    <w:rsid w:val="00C25E41"/>
    <w:rsid w:val="00C3161B"/>
    <w:rsid w:val="00C34D85"/>
    <w:rsid w:val="00C36BC6"/>
    <w:rsid w:val="00C37582"/>
    <w:rsid w:val="00C4054C"/>
    <w:rsid w:val="00C52506"/>
    <w:rsid w:val="00C52D0E"/>
    <w:rsid w:val="00C54A55"/>
    <w:rsid w:val="00C61D82"/>
    <w:rsid w:val="00C638B2"/>
    <w:rsid w:val="00C65E70"/>
    <w:rsid w:val="00C71C01"/>
    <w:rsid w:val="00C74278"/>
    <w:rsid w:val="00C74F9F"/>
    <w:rsid w:val="00C760DE"/>
    <w:rsid w:val="00C76A9F"/>
    <w:rsid w:val="00C801EC"/>
    <w:rsid w:val="00C80922"/>
    <w:rsid w:val="00C81267"/>
    <w:rsid w:val="00C8215A"/>
    <w:rsid w:val="00C93611"/>
    <w:rsid w:val="00CA63EF"/>
    <w:rsid w:val="00CA7122"/>
    <w:rsid w:val="00CC3B2D"/>
    <w:rsid w:val="00CC7B9A"/>
    <w:rsid w:val="00CC7C8B"/>
    <w:rsid w:val="00CD050F"/>
    <w:rsid w:val="00CD1891"/>
    <w:rsid w:val="00CD1FF4"/>
    <w:rsid w:val="00CF02CB"/>
    <w:rsid w:val="00D01649"/>
    <w:rsid w:val="00D036AA"/>
    <w:rsid w:val="00D1128A"/>
    <w:rsid w:val="00D15AB3"/>
    <w:rsid w:val="00D228B3"/>
    <w:rsid w:val="00D31A67"/>
    <w:rsid w:val="00D4424D"/>
    <w:rsid w:val="00D512D8"/>
    <w:rsid w:val="00D67A92"/>
    <w:rsid w:val="00D7254E"/>
    <w:rsid w:val="00D83CF6"/>
    <w:rsid w:val="00D858E7"/>
    <w:rsid w:val="00DA4636"/>
    <w:rsid w:val="00DA6A60"/>
    <w:rsid w:val="00DB6460"/>
    <w:rsid w:val="00DD07B2"/>
    <w:rsid w:val="00DD10E9"/>
    <w:rsid w:val="00DD1F6C"/>
    <w:rsid w:val="00DD6010"/>
    <w:rsid w:val="00DE3A7F"/>
    <w:rsid w:val="00DE6549"/>
    <w:rsid w:val="00DF0EDE"/>
    <w:rsid w:val="00DF131A"/>
    <w:rsid w:val="00DF50EA"/>
    <w:rsid w:val="00DF7A75"/>
    <w:rsid w:val="00E055C9"/>
    <w:rsid w:val="00E12D43"/>
    <w:rsid w:val="00E16EB3"/>
    <w:rsid w:val="00E2547F"/>
    <w:rsid w:val="00E26459"/>
    <w:rsid w:val="00E30DE6"/>
    <w:rsid w:val="00E34DC7"/>
    <w:rsid w:val="00E35CF4"/>
    <w:rsid w:val="00E40721"/>
    <w:rsid w:val="00E444CE"/>
    <w:rsid w:val="00E51234"/>
    <w:rsid w:val="00E52DC1"/>
    <w:rsid w:val="00E531D3"/>
    <w:rsid w:val="00E67145"/>
    <w:rsid w:val="00E7246A"/>
    <w:rsid w:val="00E8273B"/>
    <w:rsid w:val="00E82A41"/>
    <w:rsid w:val="00E8594F"/>
    <w:rsid w:val="00E877A1"/>
    <w:rsid w:val="00E90F0A"/>
    <w:rsid w:val="00E97575"/>
    <w:rsid w:val="00EA1CFB"/>
    <w:rsid w:val="00EA3242"/>
    <w:rsid w:val="00EA42CE"/>
    <w:rsid w:val="00EA4C93"/>
    <w:rsid w:val="00EA69AB"/>
    <w:rsid w:val="00EA7C00"/>
    <w:rsid w:val="00EB1059"/>
    <w:rsid w:val="00EB25AF"/>
    <w:rsid w:val="00EB2F2A"/>
    <w:rsid w:val="00EB7331"/>
    <w:rsid w:val="00EB73E2"/>
    <w:rsid w:val="00EB7426"/>
    <w:rsid w:val="00EC263E"/>
    <w:rsid w:val="00EC55D0"/>
    <w:rsid w:val="00EC6E90"/>
    <w:rsid w:val="00ED0040"/>
    <w:rsid w:val="00ED0338"/>
    <w:rsid w:val="00ED3E2A"/>
    <w:rsid w:val="00EE252C"/>
    <w:rsid w:val="00EE6659"/>
    <w:rsid w:val="00EF0BE0"/>
    <w:rsid w:val="00EF6417"/>
    <w:rsid w:val="00EF6590"/>
    <w:rsid w:val="00F141C5"/>
    <w:rsid w:val="00F201AE"/>
    <w:rsid w:val="00F25352"/>
    <w:rsid w:val="00F331E7"/>
    <w:rsid w:val="00F34501"/>
    <w:rsid w:val="00F35825"/>
    <w:rsid w:val="00F371E0"/>
    <w:rsid w:val="00F43CCC"/>
    <w:rsid w:val="00F442FE"/>
    <w:rsid w:val="00F517C3"/>
    <w:rsid w:val="00F51D87"/>
    <w:rsid w:val="00F63FCA"/>
    <w:rsid w:val="00F67735"/>
    <w:rsid w:val="00F67AC9"/>
    <w:rsid w:val="00F722B3"/>
    <w:rsid w:val="00F74513"/>
    <w:rsid w:val="00F758C3"/>
    <w:rsid w:val="00F75F93"/>
    <w:rsid w:val="00F76933"/>
    <w:rsid w:val="00F77C53"/>
    <w:rsid w:val="00F85319"/>
    <w:rsid w:val="00F92BF9"/>
    <w:rsid w:val="00F970D5"/>
    <w:rsid w:val="00FA7AB1"/>
    <w:rsid w:val="00FB1F8A"/>
    <w:rsid w:val="00FB2652"/>
    <w:rsid w:val="00FB7892"/>
    <w:rsid w:val="00FC0D93"/>
    <w:rsid w:val="00FC7397"/>
    <w:rsid w:val="00FC7A61"/>
    <w:rsid w:val="00FD1FC6"/>
    <w:rsid w:val="00FD3719"/>
    <w:rsid w:val="00FD61CB"/>
    <w:rsid w:val="00FE2BFC"/>
    <w:rsid w:val="00FE2F91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E2072"/>
  <w15:docId w15:val="{6CBBBAFD-0C38-4E32-85DE-D5483AA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F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wnloads\Modello_comunicat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FEDERALB-243-1118</_dlc_DocId>
    <_dlc_DocIdUrl xmlns="dd2003e8-ee4e-4182-9e66-4c90256c9f25">
      <Url>https://intranet.federalberghi.it/pubblicazioni/_layouts/15/DocIdRedir.aspx?ID=FEDERALB-243-1118</Url>
      <Description>FEDERALB-243-1118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>comunicato stampa - Epifania 2018</Titolo_x0020_Comunicato>
    <Pubblicato xmlns="f24d3693-761f-4a0a-a3db-7a35dd342fc1">false</Pubblicato>
    <TaxCatchAll xmlns="dd2003e8-ee4e-4182-9e66-4c90256c9f25"/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ata_x0020_Approvazione xmlns="f24d3693-761f-4a0a-a3db-7a35dd342fc1" xsi:nil="true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  <Approvata xmlns="f24d3693-761f-4a0a-a3db-7a35dd342fc1">false</Approvata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43f4f51f92de86efc5ddf52aff18e90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0404df9e89c41a1b66247ab599215588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C6121-AC28-453B-B99A-3D684AB19B30}">
  <ds:schemaRefs>
    <ds:schemaRef ds:uri="http://schemas.microsoft.com/office/2006/metadata/properties"/>
    <ds:schemaRef ds:uri="http://schemas.microsoft.com/office/infopath/2007/PartnerControls"/>
    <ds:schemaRef ds:uri="dd2003e8-ee4e-4182-9e66-4c90256c9f25"/>
    <ds:schemaRef ds:uri="f24d3693-761f-4a0a-a3db-7a35dd342fc1"/>
  </ds:schemaRefs>
</ds:datastoreItem>
</file>

<file path=customXml/itemProps2.xml><?xml version="1.0" encoding="utf-8"?>
<ds:datastoreItem xmlns:ds="http://schemas.openxmlformats.org/officeDocument/2006/customXml" ds:itemID="{D39AFB14-4F96-40EE-ADC6-7D882DC628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E0BD0E-7EBF-44F2-9724-85F18B6023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740C5-7766-4943-80F4-36F345F44E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CB7F14-0774-4BB8-9765-E4A81740ACFC}"/>
</file>

<file path=docProps/app.xml><?xml version="1.0" encoding="utf-8"?>
<Properties xmlns="http://schemas.openxmlformats.org/officeDocument/2006/extended-properties" xmlns:vt="http://schemas.openxmlformats.org/officeDocument/2006/docPropsVTypes">
  <Template>Modello_comunicati (1).dotx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25 aprile 2022.docx</dc:title>
  <dc:subject/>
  <dc:creator>Stefano</dc:creator>
  <cp:keywords/>
  <dc:description/>
  <cp:lastModifiedBy>Cristina Rezzi</cp:lastModifiedBy>
  <cp:revision>4</cp:revision>
  <cp:lastPrinted>2022-04-21T07:19:00Z</cp:lastPrinted>
  <dcterms:created xsi:type="dcterms:W3CDTF">2022-04-21T07:18:00Z</dcterms:created>
  <dcterms:modified xsi:type="dcterms:W3CDTF">2022-04-21T07:22:00Z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b7d4aec4-8da1-4c71-8b4f-63fe886d26a3</vt:lpwstr>
  </property>
  <property fmtid="{D5CDD505-2E9C-101B-9397-08002B2CF9AE}" pid="4" name="Pubblicato">
    <vt:bool>true</vt:bool>
  </property>
</Properties>
</file>