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ED5A5" w14:textId="77777777" w:rsidR="005C6A9B" w:rsidRDefault="005C6A9B" w:rsidP="00692C6B">
      <w:pPr>
        <w:ind w:firstLine="0"/>
        <w:jc w:val="center"/>
        <w:rPr>
          <w:b/>
          <w:sz w:val="28"/>
          <w:szCs w:val="28"/>
        </w:rPr>
      </w:pPr>
      <w:bookmarkStart w:id="0" w:name="_Hlk25432286"/>
      <w:r>
        <w:rPr>
          <w:b/>
          <w:sz w:val="28"/>
          <w:szCs w:val="28"/>
        </w:rPr>
        <w:t>DECRETO FISCO ALLE STRETTE FINALI</w:t>
      </w:r>
    </w:p>
    <w:p w14:paraId="38A35191" w14:textId="77777777" w:rsidR="005C6A9B" w:rsidRDefault="005C6A9B" w:rsidP="00692C6B">
      <w:pPr>
        <w:ind w:firstLine="0"/>
        <w:jc w:val="center"/>
        <w:rPr>
          <w:b/>
          <w:sz w:val="28"/>
          <w:szCs w:val="28"/>
        </w:rPr>
      </w:pPr>
      <w:r>
        <w:rPr>
          <w:b/>
          <w:sz w:val="28"/>
          <w:szCs w:val="28"/>
        </w:rPr>
        <w:t xml:space="preserve">NUBE FOSCHE ALL’ORIZZIONTE </w:t>
      </w:r>
    </w:p>
    <w:p w14:paraId="5B35FECC" w14:textId="0C371813" w:rsidR="005C6A9B" w:rsidRDefault="005C6A9B" w:rsidP="00692C6B">
      <w:pPr>
        <w:ind w:firstLine="0"/>
        <w:jc w:val="center"/>
        <w:rPr>
          <w:b/>
          <w:sz w:val="28"/>
          <w:szCs w:val="28"/>
        </w:rPr>
      </w:pPr>
      <w:r>
        <w:rPr>
          <w:b/>
          <w:sz w:val="28"/>
          <w:szCs w:val="28"/>
        </w:rPr>
        <w:t>PER LE IMPRESE DEL TURISMO E PER I LORO OSPITI</w:t>
      </w:r>
    </w:p>
    <w:p w14:paraId="6850629C" w14:textId="77777777" w:rsidR="005C6A9B" w:rsidRDefault="005C6A9B" w:rsidP="00692C6B">
      <w:pPr>
        <w:ind w:firstLine="0"/>
        <w:jc w:val="center"/>
        <w:rPr>
          <w:b/>
          <w:sz w:val="28"/>
          <w:szCs w:val="28"/>
        </w:rPr>
      </w:pPr>
    </w:p>
    <w:p w14:paraId="313290DD" w14:textId="77777777" w:rsidR="005C6A9B" w:rsidRDefault="00692C6B" w:rsidP="003B4105">
      <w:pPr>
        <w:tabs>
          <w:tab w:val="center" w:pos="4819"/>
          <w:tab w:val="right" w:pos="9638"/>
        </w:tabs>
        <w:ind w:firstLine="0"/>
        <w:jc w:val="center"/>
        <w:rPr>
          <w:b/>
          <w:sz w:val="28"/>
          <w:szCs w:val="28"/>
        </w:rPr>
      </w:pPr>
      <w:bookmarkStart w:id="1" w:name="_Hlk25432694"/>
      <w:r w:rsidRPr="003B6458">
        <w:rPr>
          <w:b/>
          <w:sz w:val="28"/>
          <w:szCs w:val="28"/>
        </w:rPr>
        <w:t>BOCCA:</w:t>
      </w:r>
      <w:r w:rsidR="008E7984" w:rsidRPr="003B6458">
        <w:rPr>
          <w:b/>
          <w:sz w:val="28"/>
          <w:szCs w:val="28"/>
        </w:rPr>
        <w:t xml:space="preserve"> </w:t>
      </w:r>
      <w:r w:rsidR="005C6A9B">
        <w:rPr>
          <w:b/>
          <w:sz w:val="28"/>
          <w:szCs w:val="28"/>
        </w:rPr>
        <w:t xml:space="preserve">TANTE PROMESSE MA LA MUCCA DA MUNGERE </w:t>
      </w:r>
    </w:p>
    <w:p w14:paraId="2336FFA4" w14:textId="002F49E5" w:rsidR="005C6A9B" w:rsidRDefault="005C6A9B" w:rsidP="003B4105">
      <w:pPr>
        <w:tabs>
          <w:tab w:val="center" w:pos="4819"/>
          <w:tab w:val="right" w:pos="9638"/>
        </w:tabs>
        <w:ind w:firstLine="0"/>
        <w:jc w:val="center"/>
        <w:rPr>
          <w:b/>
          <w:sz w:val="28"/>
          <w:szCs w:val="28"/>
        </w:rPr>
      </w:pPr>
      <w:r>
        <w:rPr>
          <w:b/>
          <w:sz w:val="28"/>
          <w:szCs w:val="28"/>
        </w:rPr>
        <w:t>RESTA SEMPRE LA STESSA</w:t>
      </w:r>
    </w:p>
    <w:p w14:paraId="02CE4A2B" w14:textId="77777777" w:rsidR="005C6A9B" w:rsidRDefault="005C6A9B" w:rsidP="003B4105">
      <w:pPr>
        <w:tabs>
          <w:tab w:val="center" w:pos="4819"/>
          <w:tab w:val="right" w:pos="9638"/>
        </w:tabs>
        <w:ind w:firstLine="0"/>
        <w:jc w:val="center"/>
        <w:rPr>
          <w:b/>
          <w:sz w:val="28"/>
          <w:szCs w:val="28"/>
        </w:rPr>
      </w:pPr>
    </w:p>
    <w:bookmarkEnd w:id="1"/>
    <w:p w14:paraId="36409D97" w14:textId="77777777" w:rsidR="005C6A9B" w:rsidRPr="005C6A9B" w:rsidRDefault="005C6A9B" w:rsidP="005C6A9B">
      <w:pPr>
        <w:ind w:firstLine="0"/>
        <w:rPr>
          <w:rFonts w:cs="Arial"/>
          <w:bCs/>
          <w:color w:val="000000"/>
          <w:szCs w:val="24"/>
        </w:rPr>
      </w:pPr>
      <w:r w:rsidRPr="005C6A9B">
        <w:rPr>
          <w:rFonts w:cs="Arial"/>
          <w:bCs/>
          <w:color w:val="000000"/>
          <w:szCs w:val="24"/>
        </w:rPr>
        <w:t>Nubi fosche all’orizzonte per le imprese del turismo e per i 430 milioni di persone, italiani e stranieri, che ogni anno pernottano nelle strutture ricettive italiane, per vacanza o per lavoro.</w:t>
      </w:r>
    </w:p>
    <w:p w14:paraId="67EA6C51" w14:textId="77777777" w:rsidR="005C6A9B" w:rsidRPr="005C6A9B" w:rsidRDefault="005C6A9B" w:rsidP="005C6A9B">
      <w:pPr>
        <w:ind w:firstLine="0"/>
        <w:rPr>
          <w:rFonts w:cs="Arial"/>
          <w:bCs/>
          <w:color w:val="000000"/>
          <w:szCs w:val="24"/>
        </w:rPr>
      </w:pPr>
    </w:p>
    <w:p w14:paraId="274A3DB0" w14:textId="77777777" w:rsidR="005C6A9B" w:rsidRPr="005C6A9B" w:rsidRDefault="005C6A9B" w:rsidP="005C6A9B">
      <w:pPr>
        <w:ind w:firstLine="0"/>
        <w:rPr>
          <w:rFonts w:cs="Arial"/>
          <w:bCs/>
          <w:color w:val="000000"/>
          <w:szCs w:val="24"/>
        </w:rPr>
      </w:pPr>
      <w:r w:rsidRPr="005C6A9B">
        <w:rPr>
          <w:rFonts w:cs="Arial"/>
          <w:bCs/>
          <w:color w:val="000000"/>
          <w:szCs w:val="24"/>
        </w:rPr>
        <w:t xml:space="preserve">Domani sera la Commissione Finanze della </w:t>
      </w:r>
      <w:proofErr w:type="gramStart"/>
      <w:r w:rsidRPr="005C6A9B">
        <w:rPr>
          <w:rFonts w:cs="Arial"/>
          <w:bCs/>
          <w:color w:val="000000"/>
          <w:szCs w:val="24"/>
        </w:rPr>
        <w:t>Camera dei Deputati</w:t>
      </w:r>
      <w:proofErr w:type="gramEnd"/>
      <w:r w:rsidRPr="005C6A9B">
        <w:rPr>
          <w:rFonts w:cs="Arial"/>
          <w:bCs/>
          <w:color w:val="000000"/>
          <w:szCs w:val="24"/>
        </w:rPr>
        <w:t xml:space="preserve"> dovrebbe concludere l’esame del decreto fisco e le prime indiscrezioni sembrano confermare le peggiori previsioni.</w:t>
      </w:r>
    </w:p>
    <w:p w14:paraId="662D4FBE" w14:textId="77777777" w:rsidR="005C6A9B" w:rsidRPr="005C6A9B" w:rsidRDefault="005C6A9B" w:rsidP="005C6A9B">
      <w:pPr>
        <w:ind w:firstLine="0"/>
        <w:rPr>
          <w:rFonts w:cs="Arial"/>
          <w:bCs/>
          <w:color w:val="000000"/>
          <w:szCs w:val="24"/>
        </w:rPr>
      </w:pPr>
    </w:p>
    <w:p w14:paraId="73591ED0" w14:textId="77777777" w:rsidR="005C6A9B" w:rsidRPr="005C6A9B" w:rsidRDefault="005C6A9B" w:rsidP="005C6A9B">
      <w:pPr>
        <w:ind w:firstLine="0"/>
        <w:rPr>
          <w:rFonts w:cs="Arial"/>
          <w:bCs/>
          <w:color w:val="000000"/>
          <w:szCs w:val="24"/>
        </w:rPr>
      </w:pPr>
      <w:r w:rsidRPr="005C6A9B">
        <w:rPr>
          <w:rFonts w:cs="Arial"/>
          <w:bCs/>
          <w:color w:val="000000"/>
          <w:szCs w:val="24"/>
        </w:rPr>
        <w:t>Bernabò Bocca, presidente di Federalberghi, non usa mezzi termini: “la manovra che avrebbe dovuto ridurre la pressione fiscale sembra contenere un unico intervento in materia di turismo: il raddoppio dell’imposta di soggiorno, da 5 a 10 euro per notte e per persona”.</w:t>
      </w:r>
    </w:p>
    <w:p w14:paraId="3CFFF5E4" w14:textId="77777777" w:rsidR="005C6A9B" w:rsidRPr="005C6A9B" w:rsidRDefault="005C6A9B" w:rsidP="005C6A9B">
      <w:pPr>
        <w:ind w:firstLine="0"/>
        <w:rPr>
          <w:rFonts w:cs="Arial"/>
          <w:bCs/>
          <w:color w:val="000000"/>
          <w:szCs w:val="24"/>
        </w:rPr>
      </w:pPr>
    </w:p>
    <w:p w14:paraId="42890E0F" w14:textId="77777777" w:rsidR="005C6A9B" w:rsidRPr="005C6A9B" w:rsidRDefault="005C6A9B" w:rsidP="005C6A9B">
      <w:pPr>
        <w:ind w:firstLine="0"/>
        <w:rPr>
          <w:rFonts w:cs="Arial"/>
          <w:bCs/>
          <w:color w:val="000000"/>
          <w:szCs w:val="24"/>
        </w:rPr>
      </w:pPr>
      <w:r w:rsidRPr="005C6A9B">
        <w:rPr>
          <w:rFonts w:cs="Arial"/>
          <w:bCs/>
          <w:color w:val="000000"/>
          <w:szCs w:val="24"/>
        </w:rPr>
        <w:t>“Rimane in capo agli albergatori l’onere di riscuotere l’imposta e di sostenere in toto le relative spese (ad esempio le commissioni delle carte di credito), per di più con l’aggravante di un sistema sanzionatorio lunare, che punisce con sanzioni penali anche piccoli ritardi ed errori formali di minima entità.”</w:t>
      </w:r>
    </w:p>
    <w:p w14:paraId="1EED3450" w14:textId="77777777" w:rsidR="005C6A9B" w:rsidRPr="005C6A9B" w:rsidRDefault="005C6A9B" w:rsidP="005C6A9B">
      <w:pPr>
        <w:ind w:firstLine="0"/>
        <w:rPr>
          <w:rFonts w:cs="Arial"/>
          <w:bCs/>
          <w:color w:val="000000"/>
          <w:szCs w:val="24"/>
        </w:rPr>
      </w:pPr>
    </w:p>
    <w:p w14:paraId="0CFC92E5" w14:textId="77777777" w:rsidR="005C6A9B" w:rsidRPr="005C6A9B" w:rsidRDefault="005C6A9B" w:rsidP="005C6A9B">
      <w:pPr>
        <w:ind w:firstLine="0"/>
        <w:rPr>
          <w:rFonts w:cs="Arial"/>
          <w:bCs/>
          <w:color w:val="000000"/>
          <w:szCs w:val="24"/>
        </w:rPr>
      </w:pPr>
      <w:r w:rsidRPr="005C6A9B">
        <w:rPr>
          <w:rFonts w:cs="Arial"/>
          <w:bCs/>
          <w:color w:val="000000"/>
          <w:szCs w:val="24"/>
        </w:rPr>
        <w:t>“Sembrano spariti dai radar gli emendamenti dei relatori che erano trapelati venerdì scorso, in materia di riqualificazione delle strutture e di contrasto all’abusivismo.”</w:t>
      </w:r>
    </w:p>
    <w:p w14:paraId="509C06A6" w14:textId="77777777" w:rsidR="005C6A9B" w:rsidRPr="005C6A9B" w:rsidRDefault="005C6A9B" w:rsidP="005C6A9B">
      <w:pPr>
        <w:ind w:firstLine="0"/>
        <w:rPr>
          <w:rFonts w:cs="Arial"/>
          <w:bCs/>
          <w:color w:val="000000"/>
          <w:szCs w:val="24"/>
        </w:rPr>
      </w:pPr>
    </w:p>
    <w:p w14:paraId="0CB7F5A2" w14:textId="77777777" w:rsidR="005C6A9B" w:rsidRPr="005C6A9B" w:rsidRDefault="005C6A9B" w:rsidP="005C6A9B">
      <w:pPr>
        <w:ind w:firstLine="0"/>
        <w:rPr>
          <w:rFonts w:cs="Arial"/>
          <w:bCs/>
          <w:color w:val="000000"/>
          <w:szCs w:val="24"/>
        </w:rPr>
      </w:pPr>
      <w:r w:rsidRPr="005C6A9B">
        <w:rPr>
          <w:rFonts w:cs="Arial"/>
          <w:bCs/>
          <w:color w:val="000000"/>
          <w:szCs w:val="24"/>
        </w:rPr>
        <w:t>“Nessuna notizia neanche in relazione alle misure di tutela per le imprese colpite dal fallimento di Thomas Cook, per le quali il mese scorso erano stati assunti in Parlamento impegni solenni.”</w:t>
      </w:r>
    </w:p>
    <w:p w14:paraId="08570DD7" w14:textId="77777777" w:rsidR="005C6A9B" w:rsidRPr="005C6A9B" w:rsidRDefault="005C6A9B" w:rsidP="005C6A9B">
      <w:pPr>
        <w:ind w:firstLine="0"/>
        <w:rPr>
          <w:rFonts w:cs="Arial"/>
          <w:bCs/>
          <w:color w:val="000000"/>
          <w:szCs w:val="24"/>
        </w:rPr>
      </w:pPr>
    </w:p>
    <w:p w14:paraId="0EBA973F" w14:textId="77777777" w:rsidR="005C6A9B" w:rsidRPr="005C6A9B" w:rsidRDefault="005C6A9B" w:rsidP="005C6A9B">
      <w:pPr>
        <w:ind w:firstLine="0"/>
        <w:rPr>
          <w:rFonts w:cs="Arial"/>
          <w:bCs/>
          <w:color w:val="000000"/>
          <w:szCs w:val="24"/>
        </w:rPr>
      </w:pPr>
      <w:r w:rsidRPr="005C6A9B">
        <w:rPr>
          <w:rFonts w:cs="Arial"/>
          <w:bCs/>
          <w:color w:val="000000"/>
          <w:szCs w:val="24"/>
        </w:rPr>
        <w:t>Lapidario il commento di Bernabò Bocca: “dopo tante promesse, siamo alle solite: il turismo viene trattato sempre e soltanto alla stregua di una mucca da mungere. Per anni abbiamo chiesto maggior attenzione per il settore. Forse è ora di cambiare verso. Se proprio non riescono a far di meglio, forse è bene che smettano di occuparsene”.</w:t>
      </w:r>
    </w:p>
    <w:p w14:paraId="274910D3" w14:textId="77777777" w:rsidR="005C6A9B" w:rsidRPr="005C6A9B" w:rsidRDefault="005C6A9B" w:rsidP="005C6A9B">
      <w:pPr>
        <w:ind w:firstLine="0"/>
        <w:rPr>
          <w:rFonts w:cs="Arial"/>
          <w:bCs/>
          <w:color w:val="000000"/>
          <w:szCs w:val="24"/>
        </w:rPr>
      </w:pPr>
      <w:bookmarkStart w:id="2" w:name="_GoBack"/>
      <w:bookmarkEnd w:id="0"/>
      <w:bookmarkEnd w:id="2"/>
    </w:p>
    <w:sectPr w:rsidR="005C6A9B" w:rsidRPr="005C6A9B" w:rsidSect="00970CDB">
      <w:headerReference w:type="default" r:id="rId12"/>
      <w:headerReference w:type="first" r:id="rId13"/>
      <w:footerReference w:type="first" r:id="rId14"/>
      <w:pgSz w:w="11906" w:h="16838"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B1037" w14:textId="77777777" w:rsidR="00AC20E9" w:rsidRDefault="00AC20E9" w:rsidP="00771A7A">
      <w:r>
        <w:separator/>
      </w:r>
    </w:p>
  </w:endnote>
  <w:endnote w:type="continuationSeparator" w:id="0">
    <w:p w14:paraId="20AE8700" w14:textId="77777777" w:rsidR="00AC20E9" w:rsidRDefault="00AC20E9" w:rsidP="00771A7A">
      <w:r>
        <w:continuationSeparator/>
      </w:r>
    </w:p>
  </w:endnote>
  <w:endnote w:type="continuationNotice" w:id="1">
    <w:p w14:paraId="0C96DBC9" w14:textId="77777777" w:rsidR="00AC20E9" w:rsidRDefault="00AC20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A083C" w14:textId="77777777" w:rsidR="0090226A" w:rsidRDefault="0090226A" w:rsidP="00E30DE6">
    <w:pPr>
      <w:ind w:firstLine="0"/>
      <w:jc w:val="center"/>
      <w:rPr>
        <w:i/>
        <w:sz w:val="18"/>
      </w:rPr>
    </w:pPr>
    <w:r>
      <w:rPr>
        <w:i/>
        <w:noProof/>
        <w:sz w:val="18"/>
      </w:rPr>
      <w:drawing>
        <wp:inline distT="0" distB="0" distL="0" distR="0" wp14:anchorId="410E208D" wp14:editId="410E208E">
          <wp:extent cx="428625" cy="428625"/>
          <wp:effectExtent l="0" t="0" r="9525" b="9525"/>
          <wp:docPr id="6" name="Immagine 6" descr="conftur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fturis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p w14:paraId="35DAA749" w14:textId="77777777" w:rsidR="0090226A" w:rsidRPr="00771A7A" w:rsidRDefault="0090226A" w:rsidP="00E30DE6">
    <w:pPr>
      <w:ind w:firstLine="0"/>
      <w:jc w:val="center"/>
      <w:rPr>
        <w:i/>
        <w:color w:val="003366"/>
        <w:sz w:val="18"/>
        <w:szCs w:val="18"/>
      </w:rPr>
    </w:pPr>
    <w:r>
      <w:rPr>
        <w:i/>
        <w:color w:val="003366"/>
        <w:sz w:val="18"/>
        <w:szCs w:val="18"/>
      </w:rPr>
      <w:t>v</w:t>
    </w:r>
    <w:r w:rsidRPr="007E04E3">
      <w:rPr>
        <w:i/>
        <w:color w:val="003366"/>
        <w:sz w:val="18"/>
        <w:szCs w:val="18"/>
      </w:rPr>
      <w:t xml:space="preserve">ia Toscana, 1 - 00187 Roma </w:t>
    </w:r>
    <w:r>
      <w:rPr>
        <w:i/>
        <w:color w:val="003366"/>
        <w:sz w:val="18"/>
        <w:szCs w:val="18"/>
      </w:rPr>
      <w:t>- tel. +39 06 42034610 - f</w:t>
    </w:r>
    <w:r w:rsidRPr="007E04E3">
      <w:rPr>
        <w:i/>
        <w:color w:val="003366"/>
        <w:sz w:val="18"/>
        <w:szCs w:val="18"/>
      </w:rPr>
      <w:t xml:space="preserve">ax </w:t>
    </w:r>
    <w:r>
      <w:rPr>
        <w:i/>
        <w:color w:val="003366"/>
        <w:sz w:val="18"/>
        <w:szCs w:val="18"/>
      </w:rPr>
      <w:t xml:space="preserve">+39 </w:t>
    </w:r>
    <w:r w:rsidRPr="007E04E3">
      <w:rPr>
        <w:i/>
        <w:color w:val="003366"/>
        <w:sz w:val="18"/>
        <w:szCs w:val="18"/>
      </w:rPr>
      <w:t xml:space="preserve">06 42034690 - e-mail </w:t>
    </w:r>
    <w:r>
      <w:rPr>
        <w:i/>
        <w:color w:val="003366"/>
        <w:sz w:val="18"/>
        <w:szCs w:val="18"/>
      </w:rPr>
      <w:t>info@federalberghi.it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2BFF4" w14:textId="77777777" w:rsidR="00AC20E9" w:rsidRDefault="00AC20E9" w:rsidP="00771A7A">
      <w:r>
        <w:separator/>
      </w:r>
    </w:p>
  </w:footnote>
  <w:footnote w:type="continuationSeparator" w:id="0">
    <w:p w14:paraId="34604218" w14:textId="77777777" w:rsidR="00AC20E9" w:rsidRDefault="00AC20E9" w:rsidP="00771A7A">
      <w:r>
        <w:continuationSeparator/>
      </w:r>
    </w:p>
  </w:footnote>
  <w:footnote w:type="continuationNotice" w:id="1">
    <w:p w14:paraId="4E55A721" w14:textId="77777777" w:rsidR="00AC20E9" w:rsidRDefault="00AC20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D3AD4" w14:textId="77777777" w:rsidR="0090226A" w:rsidRPr="00AF7609" w:rsidRDefault="0090226A" w:rsidP="00EC263E">
    <w:pPr>
      <w:ind w:left="993" w:hanging="993"/>
      <w:rPr>
        <w:rFonts w:cs="Arial"/>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11BC9" w14:textId="28D6D098" w:rsidR="00C93611" w:rsidRDefault="005C002D" w:rsidP="005C002D">
    <w:pPr>
      <w:pStyle w:val="Intestazione"/>
      <w:ind w:firstLine="0"/>
      <w:jc w:val="center"/>
      <w:rPr>
        <w:rFonts w:ascii="Arial" w:hAnsi="Arial" w:cs="Arial"/>
        <w:sz w:val="24"/>
      </w:rPr>
    </w:pPr>
    <w:r>
      <w:rPr>
        <w:rFonts w:ascii="Arial" w:hAnsi="Arial" w:cs="Arial"/>
        <w:noProof/>
        <w:sz w:val="24"/>
        <w:lang w:eastAsia="it-IT"/>
      </w:rPr>
      <w:drawing>
        <wp:inline distT="0" distB="0" distL="0" distR="0" wp14:anchorId="540D1017" wp14:editId="52400B83">
          <wp:extent cx="891315" cy="1080000"/>
          <wp:effectExtent l="0" t="0" r="4445" b="635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oro Federalberghi.jpg"/>
                  <pic:cNvPicPr/>
                </pic:nvPicPr>
                <pic:blipFill>
                  <a:blip r:embed="rId1">
                    <a:extLst>
                      <a:ext uri="{28A0092B-C50C-407E-A947-70E740481C1C}">
                        <a14:useLocalDpi xmlns:a14="http://schemas.microsoft.com/office/drawing/2010/main" val="0"/>
                      </a:ext>
                    </a:extLst>
                  </a:blip>
                  <a:stretch>
                    <a:fillRect/>
                  </a:stretch>
                </pic:blipFill>
                <pic:spPr>
                  <a:xfrm>
                    <a:off x="0" y="0"/>
                    <a:ext cx="891315" cy="1080000"/>
                  </a:xfrm>
                  <a:prstGeom prst="rect">
                    <a:avLst/>
                  </a:prstGeom>
                </pic:spPr>
              </pic:pic>
            </a:graphicData>
          </a:graphic>
        </wp:inline>
      </w:drawing>
    </w:r>
  </w:p>
  <w:p w14:paraId="6E9072FE" w14:textId="77777777" w:rsidR="0090226A" w:rsidRPr="004E76E2" w:rsidRDefault="0090226A" w:rsidP="00024694">
    <w:pPr>
      <w:pStyle w:val="Intestazione"/>
      <w:ind w:firstLine="0"/>
      <w:rPr>
        <w:rFonts w:ascii="Arial" w:hAnsi="Arial" w:cs="Arial"/>
        <w:sz w:val="24"/>
        <w:szCs w:val="24"/>
      </w:rPr>
    </w:pPr>
  </w:p>
  <w:p w14:paraId="3C744F7C" w14:textId="34A70463" w:rsidR="0090226A" w:rsidRPr="004E76E2" w:rsidRDefault="0090226A" w:rsidP="00E30DE6">
    <w:pPr>
      <w:pStyle w:val="Intestazione"/>
      <w:jc w:val="right"/>
      <w:rPr>
        <w:rFonts w:ascii="Arial" w:hAnsi="Arial" w:cs="Arial"/>
        <w:sz w:val="24"/>
        <w:szCs w:val="24"/>
      </w:rPr>
    </w:pPr>
    <w:r w:rsidRPr="004E76E2">
      <w:rPr>
        <w:rFonts w:ascii="Arial" w:hAnsi="Arial" w:cs="Arial"/>
        <w:sz w:val="24"/>
        <w:szCs w:val="24"/>
      </w:rPr>
      <w:tab/>
      <w:t>Roma,</w:t>
    </w:r>
    <w:r w:rsidR="005C6A9B">
      <w:rPr>
        <w:rFonts w:ascii="Arial" w:hAnsi="Arial" w:cs="Arial"/>
        <w:sz w:val="24"/>
        <w:szCs w:val="24"/>
      </w:rPr>
      <w:t xml:space="preserve"> 30</w:t>
    </w:r>
    <w:r w:rsidR="00756073">
      <w:rPr>
        <w:rFonts w:ascii="Arial" w:hAnsi="Arial" w:cs="Arial"/>
        <w:sz w:val="24"/>
        <w:szCs w:val="24"/>
      </w:rPr>
      <w:t xml:space="preserve"> novembre</w:t>
    </w:r>
    <w:r w:rsidR="00814BEA">
      <w:rPr>
        <w:rFonts w:ascii="Arial" w:hAnsi="Arial" w:cs="Arial"/>
        <w:sz w:val="24"/>
        <w:szCs w:val="24"/>
      </w:rPr>
      <w:t xml:space="preserve"> </w:t>
    </w:r>
    <w:r w:rsidRPr="004E76E2">
      <w:rPr>
        <w:rFonts w:ascii="Arial" w:hAnsi="Arial" w:cs="Arial"/>
        <w:sz w:val="24"/>
        <w:szCs w:val="24"/>
      </w:rPr>
      <w:t>2019</w:t>
    </w:r>
  </w:p>
  <w:p w14:paraId="551A21E3" w14:textId="77777777" w:rsidR="0090226A" w:rsidRPr="004E76E2" w:rsidRDefault="0090226A" w:rsidP="00E30DE6">
    <w:pPr>
      <w:pStyle w:val="Intestazione"/>
      <w:jc w:val="right"/>
      <w:rPr>
        <w:rFonts w:ascii="Arial" w:hAnsi="Arial" w:cs="Arial"/>
        <w:sz w:val="24"/>
        <w:szCs w:val="24"/>
      </w:rPr>
    </w:pPr>
  </w:p>
  <w:p w14:paraId="6692D322" w14:textId="77777777" w:rsidR="0090226A" w:rsidRPr="00B84369" w:rsidRDefault="0090226A" w:rsidP="00745D4D">
    <w:pPr>
      <w:pStyle w:val="Intestazione"/>
      <w:tabs>
        <w:tab w:val="center" w:pos="1701"/>
      </w:tabs>
      <w:ind w:firstLine="0"/>
      <w:jc w:val="center"/>
      <w:rPr>
        <w:rFonts w:ascii="Arial" w:hAnsi="Arial"/>
        <w:b/>
        <w:sz w:val="32"/>
        <w:szCs w:val="32"/>
        <w:u w:val="single"/>
      </w:rPr>
    </w:pPr>
    <w:r w:rsidRPr="00B84369">
      <w:rPr>
        <w:rFonts w:ascii="Arial" w:hAnsi="Arial"/>
        <w:b/>
        <w:sz w:val="32"/>
        <w:szCs w:val="32"/>
        <w:u w:val="single"/>
      </w:rPr>
      <w:t>COMUNICATO STAMPA</w:t>
    </w:r>
  </w:p>
  <w:p w14:paraId="7C423D08" w14:textId="77777777" w:rsidR="0090226A" w:rsidRPr="004E76E2" w:rsidRDefault="0090226A" w:rsidP="008F2E7C">
    <w:pPr>
      <w:pStyle w:val="Intestazione"/>
      <w:spacing w:after="120"/>
      <w:ind w:firstLine="0"/>
      <w:jc w:val="center"/>
      <w:rPr>
        <w:rFonts w:ascii="Arial" w:hAnsi="Arial" w:cs="Arial"/>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A2CE4"/>
    <w:multiLevelType w:val="hybridMultilevel"/>
    <w:tmpl w:val="41EC85A0"/>
    <w:lvl w:ilvl="0" w:tplc="69A6A66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716598D"/>
    <w:multiLevelType w:val="hybridMultilevel"/>
    <w:tmpl w:val="17CC6236"/>
    <w:lvl w:ilvl="0" w:tplc="31D66FA8">
      <w:numFmt w:val="bullet"/>
      <w:lvlText w:val="-"/>
      <w:lvlJc w:val="left"/>
      <w:pPr>
        <w:ind w:left="1068" w:hanging="360"/>
      </w:pPr>
      <w:rPr>
        <w:rFonts w:ascii="Arial" w:eastAsia="Times New Roman"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777774D5"/>
    <w:multiLevelType w:val="hybridMultilevel"/>
    <w:tmpl w:val="F924A1EE"/>
    <w:lvl w:ilvl="0" w:tplc="F90846F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54E"/>
    <w:rsid w:val="00013AC8"/>
    <w:rsid w:val="000221E3"/>
    <w:rsid w:val="00024694"/>
    <w:rsid w:val="00024E9F"/>
    <w:rsid w:val="00031833"/>
    <w:rsid w:val="0003194F"/>
    <w:rsid w:val="00034D71"/>
    <w:rsid w:val="00037DFB"/>
    <w:rsid w:val="0004377D"/>
    <w:rsid w:val="0004391B"/>
    <w:rsid w:val="00057333"/>
    <w:rsid w:val="00083F36"/>
    <w:rsid w:val="000857C7"/>
    <w:rsid w:val="00092EB6"/>
    <w:rsid w:val="000A3AB2"/>
    <w:rsid w:val="000A5BD3"/>
    <w:rsid w:val="000B6621"/>
    <w:rsid w:val="000C5AF5"/>
    <w:rsid w:val="000D4B8E"/>
    <w:rsid w:val="000E0671"/>
    <w:rsid w:val="00100D63"/>
    <w:rsid w:val="00110866"/>
    <w:rsid w:val="001213E9"/>
    <w:rsid w:val="00122D7E"/>
    <w:rsid w:val="00123DF6"/>
    <w:rsid w:val="001421A1"/>
    <w:rsid w:val="00143A7B"/>
    <w:rsid w:val="00146B70"/>
    <w:rsid w:val="0014789B"/>
    <w:rsid w:val="0016001E"/>
    <w:rsid w:val="00160583"/>
    <w:rsid w:val="001610B1"/>
    <w:rsid w:val="00162E45"/>
    <w:rsid w:val="001713E1"/>
    <w:rsid w:val="001935A9"/>
    <w:rsid w:val="00195476"/>
    <w:rsid w:val="001A1F67"/>
    <w:rsid w:val="001A3B9B"/>
    <w:rsid w:val="001A54B6"/>
    <w:rsid w:val="001B27CB"/>
    <w:rsid w:val="001B2E4F"/>
    <w:rsid w:val="001B3451"/>
    <w:rsid w:val="001C05C7"/>
    <w:rsid w:val="001C19E9"/>
    <w:rsid w:val="001C4803"/>
    <w:rsid w:val="001C6503"/>
    <w:rsid w:val="001D34E3"/>
    <w:rsid w:val="001F2522"/>
    <w:rsid w:val="00204921"/>
    <w:rsid w:val="00205C7A"/>
    <w:rsid w:val="0020699B"/>
    <w:rsid w:val="00210BF9"/>
    <w:rsid w:val="00225651"/>
    <w:rsid w:val="00234A14"/>
    <w:rsid w:val="00234E34"/>
    <w:rsid w:val="00240D9A"/>
    <w:rsid w:val="00241520"/>
    <w:rsid w:val="00252698"/>
    <w:rsid w:val="0026050D"/>
    <w:rsid w:val="0026457A"/>
    <w:rsid w:val="002717E6"/>
    <w:rsid w:val="00271F44"/>
    <w:rsid w:val="00280B0E"/>
    <w:rsid w:val="0028649D"/>
    <w:rsid w:val="00296D70"/>
    <w:rsid w:val="002971D6"/>
    <w:rsid w:val="002A1621"/>
    <w:rsid w:val="002A5179"/>
    <w:rsid w:val="002B2A7C"/>
    <w:rsid w:val="002B5114"/>
    <w:rsid w:val="002C022E"/>
    <w:rsid w:val="002C3B4A"/>
    <w:rsid w:val="002D3784"/>
    <w:rsid w:val="002D3AF4"/>
    <w:rsid w:val="002D6250"/>
    <w:rsid w:val="002F44DE"/>
    <w:rsid w:val="002F6FBA"/>
    <w:rsid w:val="00307E46"/>
    <w:rsid w:val="00315368"/>
    <w:rsid w:val="003179CB"/>
    <w:rsid w:val="00317DBD"/>
    <w:rsid w:val="00320C44"/>
    <w:rsid w:val="0033269D"/>
    <w:rsid w:val="00340A10"/>
    <w:rsid w:val="003537D5"/>
    <w:rsid w:val="003560FE"/>
    <w:rsid w:val="003615B5"/>
    <w:rsid w:val="003626E9"/>
    <w:rsid w:val="00376F1E"/>
    <w:rsid w:val="00377DDC"/>
    <w:rsid w:val="00380821"/>
    <w:rsid w:val="00385DD6"/>
    <w:rsid w:val="00390DBB"/>
    <w:rsid w:val="003938BD"/>
    <w:rsid w:val="0039795B"/>
    <w:rsid w:val="00397B3C"/>
    <w:rsid w:val="003A1967"/>
    <w:rsid w:val="003A2A82"/>
    <w:rsid w:val="003B3D17"/>
    <w:rsid w:val="003B4105"/>
    <w:rsid w:val="003B6458"/>
    <w:rsid w:val="003B6AA6"/>
    <w:rsid w:val="003B79CD"/>
    <w:rsid w:val="003C2156"/>
    <w:rsid w:val="003E088D"/>
    <w:rsid w:val="003E57BC"/>
    <w:rsid w:val="003F0B06"/>
    <w:rsid w:val="00407141"/>
    <w:rsid w:val="00420E2A"/>
    <w:rsid w:val="0042712F"/>
    <w:rsid w:val="00441865"/>
    <w:rsid w:val="00441ED0"/>
    <w:rsid w:val="00442D5A"/>
    <w:rsid w:val="004441A5"/>
    <w:rsid w:val="00445C9F"/>
    <w:rsid w:val="004512B0"/>
    <w:rsid w:val="0045341A"/>
    <w:rsid w:val="00454FA1"/>
    <w:rsid w:val="00470812"/>
    <w:rsid w:val="0047622D"/>
    <w:rsid w:val="0048174C"/>
    <w:rsid w:val="004822C3"/>
    <w:rsid w:val="00483E84"/>
    <w:rsid w:val="00486BF9"/>
    <w:rsid w:val="004A19D5"/>
    <w:rsid w:val="004A23D1"/>
    <w:rsid w:val="004A68EE"/>
    <w:rsid w:val="004D3524"/>
    <w:rsid w:val="004D5A52"/>
    <w:rsid w:val="004D740C"/>
    <w:rsid w:val="004E3382"/>
    <w:rsid w:val="004E76E2"/>
    <w:rsid w:val="0050544B"/>
    <w:rsid w:val="00505E20"/>
    <w:rsid w:val="005118E4"/>
    <w:rsid w:val="00513E94"/>
    <w:rsid w:val="0051489D"/>
    <w:rsid w:val="005222D2"/>
    <w:rsid w:val="00527292"/>
    <w:rsid w:val="005332A8"/>
    <w:rsid w:val="00540844"/>
    <w:rsid w:val="0054144C"/>
    <w:rsid w:val="005441E9"/>
    <w:rsid w:val="00550CC5"/>
    <w:rsid w:val="00551A8C"/>
    <w:rsid w:val="0055238D"/>
    <w:rsid w:val="00552EA5"/>
    <w:rsid w:val="00556627"/>
    <w:rsid w:val="00557D1B"/>
    <w:rsid w:val="005854E3"/>
    <w:rsid w:val="00586491"/>
    <w:rsid w:val="0059068B"/>
    <w:rsid w:val="00590E4E"/>
    <w:rsid w:val="005915CB"/>
    <w:rsid w:val="00597A34"/>
    <w:rsid w:val="005A07C9"/>
    <w:rsid w:val="005A10FA"/>
    <w:rsid w:val="005A7974"/>
    <w:rsid w:val="005B63E6"/>
    <w:rsid w:val="005B78BC"/>
    <w:rsid w:val="005C002D"/>
    <w:rsid w:val="005C29BA"/>
    <w:rsid w:val="005C3E98"/>
    <w:rsid w:val="005C6A9B"/>
    <w:rsid w:val="005D30BE"/>
    <w:rsid w:val="005D49CB"/>
    <w:rsid w:val="005E09D6"/>
    <w:rsid w:val="005E776A"/>
    <w:rsid w:val="005F3E3E"/>
    <w:rsid w:val="005F5E4F"/>
    <w:rsid w:val="005F688C"/>
    <w:rsid w:val="00612779"/>
    <w:rsid w:val="00622467"/>
    <w:rsid w:val="00623570"/>
    <w:rsid w:val="00626513"/>
    <w:rsid w:val="0062687F"/>
    <w:rsid w:val="00634028"/>
    <w:rsid w:val="0063737A"/>
    <w:rsid w:val="00637E5A"/>
    <w:rsid w:val="00642F3B"/>
    <w:rsid w:val="00643728"/>
    <w:rsid w:val="006447AF"/>
    <w:rsid w:val="00651572"/>
    <w:rsid w:val="006532C9"/>
    <w:rsid w:val="00654529"/>
    <w:rsid w:val="00655AD0"/>
    <w:rsid w:val="00656479"/>
    <w:rsid w:val="00666DA1"/>
    <w:rsid w:val="00667336"/>
    <w:rsid w:val="00683514"/>
    <w:rsid w:val="0068748F"/>
    <w:rsid w:val="00692C6B"/>
    <w:rsid w:val="006950C3"/>
    <w:rsid w:val="006A330B"/>
    <w:rsid w:val="006A4A4D"/>
    <w:rsid w:val="006C6EE3"/>
    <w:rsid w:val="006C7555"/>
    <w:rsid w:val="006D5305"/>
    <w:rsid w:val="006D63B9"/>
    <w:rsid w:val="006E34F9"/>
    <w:rsid w:val="006E49E6"/>
    <w:rsid w:val="006E6305"/>
    <w:rsid w:val="006F064E"/>
    <w:rsid w:val="006F097A"/>
    <w:rsid w:val="006F4CEE"/>
    <w:rsid w:val="007018B7"/>
    <w:rsid w:val="007029EE"/>
    <w:rsid w:val="00715CFF"/>
    <w:rsid w:val="0072031F"/>
    <w:rsid w:val="00720DA8"/>
    <w:rsid w:val="00745D4D"/>
    <w:rsid w:val="00746AE6"/>
    <w:rsid w:val="00750C7B"/>
    <w:rsid w:val="00750EE6"/>
    <w:rsid w:val="0075280B"/>
    <w:rsid w:val="00756073"/>
    <w:rsid w:val="007661B8"/>
    <w:rsid w:val="00766A3F"/>
    <w:rsid w:val="00771A7A"/>
    <w:rsid w:val="00776C8E"/>
    <w:rsid w:val="00782146"/>
    <w:rsid w:val="00794914"/>
    <w:rsid w:val="007A4938"/>
    <w:rsid w:val="007B3D94"/>
    <w:rsid w:val="007B3FEF"/>
    <w:rsid w:val="007C0C31"/>
    <w:rsid w:val="007C11B1"/>
    <w:rsid w:val="007D4530"/>
    <w:rsid w:val="007E36E3"/>
    <w:rsid w:val="007F3731"/>
    <w:rsid w:val="007F3DFB"/>
    <w:rsid w:val="007F50E8"/>
    <w:rsid w:val="007F60ED"/>
    <w:rsid w:val="0080631A"/>
    <w:rsid w:val="00811A1E"/>
    <w:rsid w:val="0081449B"/>
    <w:rsid w:val="00814BEA"/>
    <w:rsid w:val="00816438"/>
    <w:rsid w:val="00821B87"/>
    <w:rsid w:val="008242C3"/>
    <w:rsid w:val="0082795B"/>
    <w:rsid w:val="008338C0"/>
    <w:rsid w:val="00844F4F"/>
    <w:rsid w:val="008460FC"/>
    <w:rsid w:val="00851C43"/>
    <w:rsid w:val="0085485A"/>
    <w:rsid w:val="00867915"/>
    <w:rsid w:val="00867A39"/>
    <w:rsid w:val="00873FF9"/>
    <w:rsid w:val="00875498"/>
    <w:rsid w:val="00877B43"/>
    <w:rsid w:val="00880A59"/>
    <w:rsid w:val="00891484"/>
    <w:rsid w:val="0089240A"/>
    <w:rsid w:val="008937C6"/>
    <w:rsid w:val="008A0371"/>
    <w:rsid w:val="008A158B"/>
    <w:rsid w:val="008B15F7"/>
    <w:rsid w:val="008B1B26"/>
    <w:rsid w:val="008B3D4D"/>
    <w:rsid w:val="008B4031"/>
    <w:rsid w:val="008B4088"/>
    <w:rsid w:val="008D0772"/>
    <w:rsid w:val="008D3538"/>
    <w:rsid w:val="008D4EB2"/>
    <w:rsid w:val="008E1E26"/>
    <w:rsid w:val="008E7984"/>
    <w:rsid w:val="008F2E7C"/>
    <w:rsid w:val="00901E0A"/>
    <w:rsid w:val="0090226A"/>
    <w:rsid w:val="00905850"/>
    <w:rsid w:val="00915F20"/>
    <w:rsid w:val="00921678"/>
    <w:rsid w:val="00922558"/>
    <w:rsid w:val="00924346"/>
    <w:rsid w:val="009319A9"/>
    <w:rsid w:val="009328E0"/>
    <w:rsid w:val="009400C1"/>
    <w:rsid w:val="00954754"/>
    <w:rsid w:val="00956255"/>
    <w:rsid w:val="00962266"/>
    <w:rsid w:val="00965D0B"/>
    <w:rsid w:val="00970CDB"/>
    <w:rsid w:val="0097338E"/>
    <w:rsid w:val="0097648D"/>
    <w:rsid w:val="00977AF7"/>
    <w:rsid w:val="00990F7D"/>
    <w:rsid w:val="00996D65"/>
    <w:rsid w:val="009A08CC"/>
    <w:rsid w:val="009A4F1D"/>
    <w:rsid w:val="009A79E2"/>
    <w:rsid w:val="009B1B0E"/>
    <w:rsid w:val="009D16AF"/>
    <w:rsid w:val="009D21D1"/>
    <w:rsid w:val="009E33CD"/>
    <w:rsid w:val="009E52DB"/>
    <w:rsid w:val="009E5908"/>
    <w:rsid w:val="009F1A69"/>
    <w:rsid w:val="009F3D33"/>
    <w:rsid w:val="009F511F"/>
    <w:rsid w:val="009F6A5B"/>
    <w:rsid w:val="00A02B06"/>
    <w:rsid w:val="00A108B1"/>
    <w:rsid w:val="00A252BB"/>
    <w:rsid w:val="00A337D3"/>
    <w:rsid w:val="00A33991"/>
    <w:rsid w:val="00A35001"/>
    <w:rsid w:val="00A42D76"/>
    <w:rsid w:val="00A43829"/>
    <w:rsid w:val="00A46F1D"/>
    <w:rsid w:val="00A475B2"/>
    <w:rsid w:val="00A47D9E"/>
    <w:rsid w:val="00A51208"/>
    <w:rsid w:val="00A63CB9"/>
    <w:rsid w:val="00A76D56"/>
    <w:rsid w:val="00A8141F"/>
    <w:rsid w:val="00A81829"/>
    <w:rsid w:val="00A92776"/>
    <w:rsid w:val="00AB0E0B"/>
    <w:rsid w:val="00AB1AA5"/>
    <w:rsid w:val="00AB2C94"/>
    <w:rsid w:val="00AC20E9"/>
    <w:rsid w:val="00AD0BD2"/>
    <w:rsid w:val="00AD2EE8"/>
    <w:rsid w:val="00AD3AFC"/>
    <w:rsid w:val="00AD7334"/>
    <w:rsid w:val="00AD7D3D"/>
    <w:rsid w:val="00AE5272"/>
    <w:rsid w:val="00AE610C"/>
    <w:rsid w:val="00AF2B1B"/>
    <w:rsid w:val="00AF51C4"/>
    <w:rsid w:val="00AF7609"/>
    <w:rsid w:val="00AF7EDA"/>
    <w:rsid w:val="00B01EAC"/>
    <w:rsid w:val="00B11C2B"/>
    <w:rsid w:val="00B2053A"/>
    <w:rsid w:val="00B31855"/>
    <w:rsid w:val="00B330F4"/>
    <w:rsid w:val="00B43A22"/>
    <w:rsid w:val="00B54820"/>
    <w:rsid w:val="00B54D2F"/>
    <w:rsid w:val="00B55A5B"/>
    <w:rsid w:val="00B60863"/>
    <w:rsid w:val="00B62622"/>
    <w:rsid w:val="00B71A5B"/>
    <w:rsid w:val="00B7775B"/>
    <w:rsid w:val="00B84369"/>
    <w:rsid w:val="00B86E3C"/>
    <w:rsid w:val="00B87110"/>
    <w:rsid w:val="00B94625"/>
    <w:rsid w:val="00B97348"/>
    <w:rsid w:val="00BB3F9F"/>
    <w:rsid w:val="00BB654E"/>
    <w:rsid w:val="00BC065C"/>
    <w:rsid w:val="00BC1D44"/>
    <w:rsid w:val="00BC2D3D"/>
    <w:rsid w:val="00BD05F3"/>
    <w:rsid w:val="00BD2CB0"/>
    <w:rsid w:val="00BD4F00"/>
    <w:rsid w:val="00BD5207"/>
    <w:rsid w:val="00BF12F9"/>
    <w:rsid w:val="00BF4EC1"/>
    <w:rsid w:val="00BF7750"/>
    <w:rsid w:val="00C061AC"/>
    <w:rsid w:val="00C139C7"/>
    <w:rsid w:val="00C15269"/>
    <w:rsid w:val="00C3161B"/>
    <w:rsid w:val="00C34D85"/>
    <w:rsid w:val="00C36BC6"/>
    <w:rsid w:val="00C4054C"/>
    <w:rsid w:val="00C54A55"/>
    <w:rsid w:val="00C65E70"/>
    <w:rsid w:val="00C74278"/>
    <w:rsid w:val="00C760DE"/>
    <w:rsid w:val="00C76A9F"/>
    <w:rsid w:val="00C801EC"/>
    <w:rsid w:val="00C81267"/>
    <w:rsid w:val="00C8215A"/>
    <w:rsid w:val="00C93611"/>
    <w:rsid w:val="00CB21C5"/>
    <w:rsid w:val="00CC32A9"/>
    <w:rsid w:val="00CC3B2D"/>
    <w:rsid w:val="00CC7B9A"/>
    <w:rsid w:val="00CC7C8B"/>
    <w:rsid w:val="00CD1891"/>
    <w:rsid w:val="00CD789B"/>
    <w:rsid w:val="00CF02CB"/>
    <w:rsid w:val="00D01649"/>
    <w:rsid w:val="00D10862"/>
    <w:rsid w:val="00D15AB3"/>
    <w:rsid w:val="00D228B3"/>
    <w:rsid w:val="00D31A67"/>
    <w:rsid w:val="00D454A2"/>
    <w:rsid w:val="00D512D8"/>
    <w:rsid w:val="00D51310"/>
    <w:rsid w:val="00D67A92"/>
    <w:rsid w:val="00D7254E"/>
    <w:rsid w:val="00D7490A"/>
    <w:rsid w:val="00D83CF6"/>
    <w:rsid w:val="00D858E7"/>
    <w:rsid w:val="00DA4636"/>
    <w:rsid w:val="00DA6A60"/>
    <w:rsid w:val="00DB4AD0"/>
    <w:rsid w:val="00DB6460"/>
    <w:rsid w:val="00DD07B2"/>
    <w:rsid w:val="00DD1F6C"/>
    <w:rsid w:val="00DD6010"/>
    <w:rsid w:val="00DF0EDE"/>
    <w:rsid w:val="00DF131A"/>
    <w:rsid w:val="00DF50EA"/>
    <w:rsid w:val="00E12D43"/>
    <w:rsid w:val="00E16EB3"/>
    <w:rsid w:val="00E2547F"/>
    <w:rsid w:val="00E26459"/>
    <w:rsid w:val="00E30DE6"/>
    <w:rsid w:val="00E312DC"/>
    <w:rsid w:val="00E34DC7"/>
    <w:rsid w:val="00E40721"/>
    <w:rsid w:val="00E444CE"/>
    <w:rsid w:val="00E52CDB"/>
    <w:rsid w:val="00E52DC1"/>
    <w:rsid w:val="00E531D3"/>
    <w:rsid w:val="00E67145"/>
    <w:rsid w:val="00E8273B"/>
    <w:rsid w:val="00E82A41"/>
    <w:rsid w:val="00E8594F"/>
    <w:rsid w:val="00E90F0A"/>
    <w:rsid w:val="00E93F4B"/>
    <w:rsid w:val="00EA3242"/>
    <w:rsid w:val="00EA4C93"/>
    <w:rsid w:val="00EA7C00"/>
    <w:rsid w:val="00EB1059"/>
    <w:rsid w:val="00EB2F2A"/>
    <w:rsid w:val="00EB7331"/>
    <w:rsid w:val="00EB7426"/>
    <w:rsid w:val="00EC263E"/>
    <w:rsid w:val="00EC6E90"/>
    <w:rsid w:val="00ED0338"/>
    <w:rsid w:val="00ED53B9"/>
    <w:rsid w:val="00EE0F33"/>
    <w:rsid w:val="00EE252C"/>
    <w:rsid w:val="00EE55BA"/>
    <w:rsid w:val="00EF0BE0"/>
    <w:rsid w:val="00EF6417"/>
    <w:rsid w:val="00F141C5"/>
    <w:rsid w:val="00F201AE"/>
    <w:rsid w:val="00F25352"/>
    <w:rsid w:val="00F331E7"/>
    <w:rsid w:val="00F34501"/>
    <w:rsid w:val="00F371E0"/>
    <w:rsid w:val="00F442FE"/>
    <w:rsid w:val="00F517C3"/>
    <w:rsid w:val="00F51D87"/>
    <w:rsid w:val="00F63FCA"/>
    <w:rsid w:val="00F67AC9"/>
    <w:rsid w:val="00F74513"/>
    <w:rsid w:val="00F74621"/>
    <w:rsid w:val="00F75517"/>
    <w:rsid w:val="00F75F93"/>
    <w:rsid w:val="00F92BF9"/>
    <w:rsid w:val="00FB1786"/>
    <w:rsid w:val="00FB1F8A"/>
    <w:rsid w:val="00FB2652"/>
    <w:rsid w:val="00FB7892"/>
    <w:rsid w:val="00FC0D93"/>
    <w:rsid w:val="00FC3714"/>
    <w:rsid w:val="00FC7397"/>
    <w:rsid w:val="00FC7A61"/>
    <w:rsid w:val="00FD1FC6"/>
    <w:rsid w:val="00FD3719"/>
    <w:rsid w:val="00FD4C5C"/>
    <w:rsid w:val="00FE2F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E2072"/>
  <w15:docId w15:val="{6CBBBAFD-0C38-4E32-85DE-D5483AAAF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0CDB"/>
    <w:pPr>
      <w:spacing w:after="0" w:line="240" w:lineRule="auto"/>
      <w:ind w:firstLine="1021"/>
      <w:jc w:val="both"/>
    </w:pPr>
    <w:rPr>
      <w:rFonts w:ascii="Arial" w:eastAsia="Times New Roman" w:hAnsi="Arial"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71A7A"/>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771A7A"/>
  </w:style>
  <w:style w:type="paragraph" w:styleId="Pidipagina">
    <w:name w:val="footer"/>
    <w:basedOn w:val="Normale"/>
    <w:link w:val="PidipaginaCarattere"/>
    <w:uiPriority w:val="99"/>
    <w:unhideWhenUsed/>
    <w:rsid w:val="00771A7A"/>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771A7A"/>
  </w:style>
  <w:style w:type="character" w:styleId="Collegamentoipertestuale">
    <w:name w:val="Hyperlink"/>
    <w:basedOn w:val="Carpredefinitoparagrafo"/>
    <w:uiPriority w:val="99"/>
    <w:unhideWhenUsed/>
    <w:rsid w:val="00970CDB"/>
    <w:rPr>
      <w:color w:val="0563C1" w:themeColor="hyperlink"/>
      <w:u w:val="single"/>
    </w:rPr>
  </w:style>
  <w:style w:type="paragraph" w:styleId="Testofumetto">
    <w:name w:val="Balloon Text"/>
    <w:basedOn w:val="Normale"/>
    <w:link w:val="TestofumettoCarattere"/>
    <w:uiPriority w:val="99"/>
    <w:semiHidden/>
    <w:unhideWhenUsed/>
    <w:rsid w:val="00E30DE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30DE6"/>
    <w:rPr>
      <w:rFonts w:ascii="Tahoma" w:eastAsia="Times New Roman" w:hAnsi="Tahoma" w:cs="Tahoma"/>
      <w:sz w:val="16"/>
      <w:szCs w:val="16"/>
      <w:lang w:eastAsia="it-IT"/>
    </w:rPr>
  </w:style>
  <w:style w:type="table" w:styleId="Grigliatabella">
    <w:name w:val="Table Grid"/>
    <w:basedOn w:val="Tabellanormale"/>
    <w:uiPriority w:val="39"/>
    <w:rsid w:val="004E7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312DC"/>
    <w:pPr>
      <w:ind w:left="720"/>
      <w:contextualSpacing/>
    </w:pPr>
  </w:style>
  <w:style w:type="table" w:styleId="Grigliatabellachiara">
    <w:name w:val="Grid Table Light"/>
    <w:basedOn w:val="Tabellanormale"/>
    <w:uiPriority w:val="40"/>
    <w:rsid w:val="008D077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936139">
      <w:bodyDiv w:val="1"/>
      <w:marLeft w:val="0"/>
      <w:marRight w:val="0"/>
      <w:marTop w:val="0"/>
      <w:marBottom w:val="0"/>
      <w:divBdr>
        <w:top w:val="none" w:sz="0" w:space="0" w:color="auto"/>
        <w:left w:val="none" w:sz="0" w:space="0" w:color="auto"/>
        <w:bottom w:val="none" w:sz="0" w:space="0" w:color="auto"/>
        <w:right w:val="none" w:sz="0" w:space="0" w:color="auto"/>
      </w:divBdr>
    </w:div>
    <w:div w:id="1515917938">
      <w:bodyDiv w:val="1"/>
      <w:marLeft w:val="0"/>
      <w:marRight w:val="0"/>
      <w:marTop w:val="0"/>
      <w:marBottom w:val="0"/>
      <w:divBdr>
        <w:top w:val="none" w:sz="0" w:space="0" w:color="auto"/>
        <w:left w:val="none" w:sz="0" w:space="0" w:color="auto"/>
        <w:bottom w:val="none" w:sz="0" w:space="0" w:color="auto"/>
        <w:right w:val="none" w:sz="0" w:space="0" w:color="auto"/>
      </w:divBdr>
    </w:div>
    <w:div w:id="181391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ano\Downloads\Modello_comunicati%20(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B7E3A3F36C58C448FD0FBD8815CF023" ma:contentTypeVersion="53" ma:contentTypeDescription="Creare un nuovo documento." ma:contentTypeScope="" ma:versionID="43f4f51f92de86efc5ddf52aff18e90d">
  <xsd:schema xmlns:xsd="http://www.w3.org/2001/XMLSchema" xmlns:xs="http://www.w3.org/2001/XMLSchema" xmlns:p="http://schemas.microsoft.com/office/2006/metadata/properties" xmlns:ns2="dd2003e8-ee4e-4182-9e66-4c90256c9f25" xmlns:ns3="f24d3693-761f-4a0a-a3db-7a35dd342fc1" targetNamespace="http://schemas.microsoft.com/office/2006/metadata/properties" ma:root="true" ma:fieldsID="0404df9e89c41a1b66247ab599215588" ns2:_="" ns3:_="">
    <xsd:import namespace="dd2003e8-ee4e-4182-9e66-4c90256c9f25"/>
    <xsd:import namespace="f24d3693-761f-4a0a-a3db-7a35dd342fc1"/>
    <xsd:element name="properties">
      <xsd:complexType>
        <xsd:sequence>
          <xsd:element name="documentManagement">
            <xsd:complexType>
              <xsd:all>
                <xsd:element ref="ns2:_dlc_DocId" minOccurs="0"/>
                <xsd:element ref="ns2:_dlc_DocIdUrl" minOccurs="0"/>
                <xsd:element ref="ns2:_dlc_DocIdPersistId" minOccurs="0"/>
                <xsd:element ref="ns3:Titolo_x0020_Comunicato" minOccurs="0"/>
                <xsd:element ref="ns3:Descrizione" minOccurs="0"/>
                <xsd:element ref="ns3:Tipo_x0020_File" minOccurs="0"/>
                <xsd:element ref="ns2:TaxCatchAll" minOccurs="0"/>
                <xsd:element ref="ns3:Pagina" minOccurs="0"/>
                <xsd:element ref="ns3:UrlImmagine" minOccurs="0"/>
                <xsd:element ref="ns3:Pubblicato" minOccurs="0"/>
                <xsd:element ref="ns3:Data_x0020_Approvazione" minOccurs="0"/>
                <xsd:element ref="ns3:Approvazione_x0020_di" minOccurs="0"/>
                <xsd:element ref="ns3:Esito_x0020_Approvazione" minOccurs="0"/>
                <xsd:element ref="ns3:Note_x0020_Approvazione" minOccurs="0"/>
                <xsd:element ref="ns3:Approvazione_x0020_di0" minOccurs="0"/>
                <xsd:element ref="ns3:Approv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003e8-ee4e-4182-9e66-4c90256c9f25"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alva ID in modo permanente" ma:description="Mantenere ID all'aggiunta." ma:hidden="true" ma:internalName="_dlc_DocIdPersistId" ma:readOnly="true">
      <xsd:simpleType>
        <xsd:restriction base="dms:Boolean"/>
      </xsd:simpleType>
    </xsd:element>
    <xsd:element name="TaxCatchAll" ma:index="14" nillable="true" ma:displayName="Colonna per tutti i valori di tassonomia" ma:hidden="true" ma:list="{70f68d7f-1625-4f2d-a060-310654ca9bca}" ma:internalName="TaxCatchAll" ma:showField="CatchAllData" ma:web="dd2003e8-ee4e-4182-9e66-4c90256c9f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4d3693-761f-4a0a-a3db-7a35dd342fc1" elementFormDefault="qualified">
    <xsd:import namespace="http://schemas.microsoft.com/office/2006/documentManagement/types"/>
    <xsd:import namespace="http://schemas.microsoft.com/office/infopath/2007/PartnerControls"/>
    <xsd:element name="Titolo_x0020_Comunicato" ma:index="11" nillable="true" ma:displayName="Titolo_new" ma:description="è il titolo che appare nel box in anteprima in home page" ma:hidden="true" ma:internalName="Titolo_x0020_Comunicato" ma:readOnly="false">
      <xsd:simpleType>
        <xsd:restriction base="dms:Text">
          <xsd:maxLength value="255"/>
        </xsd:restriction>
      </xsd:simpleType>
    </xsd:element>
    <xsd:element name="Descrizione" ma:index="12" nillable="true" ma:displayName="Testo" ma:hidden="true" ma:internalName="Descrizione" ma:readOnly="false">
      <xsd:simpleType>
        <xsd:restriction base="dms:Note"/>
      </xsd:simpleType>
    </xsd:element>
    <xsd:element name="Tipo_x0020_File" ma:index="13" nillable="true" ma:displayName="Tipo File" ma:default="Allegato" ma:format="Dropdown" ma:internalName="Tipo_x0020_File">
      <xsd:simpleType>
        <xsd:restriction base="dms:Choice">
          <xsd:enumeration value="Documento"/>
          <xsd:enumeration value="Allegato"/>
        </xsd:restriction>
      </xsd:simpleType>
    </xsd:element>
    <xsd:element name="Pagina" ma:index="15" nillable="true" ma:displayName="Pagina" ma:hidden="true" ma:internalName="Pagina" ma:readOnly="false">
      <xsd:simpleType>
        <xsd:restriction base="dms:Text">
          <xsd:maxLength value="255"/>
        </xsd:restriction>
      </xsd:simpleType>
    </xsd:element>
    <xsd:element name="UrlImmagine" ma:index="16" nillable="true" ma:displayName="UrlImmagine" ma:hidden="true" ma:internalName="UrlImmagine" ma:readOnly="false">
      <xsd:simpleType>
        <xsd:restriction base="dms:Text">
          <xsd:maxLength value="255"/>
        </xsd:restriction>
      </xsd:simpleType>
    </xsd:element>
    <xsd:element name="Pubblicato" ma:index="17" nillable="true" ma:displayName="Pubblicato" ma:default="0" ma:internalName="Pubblicato">
      <xsd:simpleType>
        <xsd:restriction base="dms:Boolean"/>
      </xsd:simpleType>
    </xsd:element>
    <xsd:element name="Data_x0020_Approvazione" ma:index="18" nillable="true" ma:displayName="Data Approvazione" ma:format="DateTime" ma:internalName="Data_x0020_Approvazione">
      <xsd:simpleType>
        <xsd:restriction base="dms:DateTime"/>
      </xsd:simpleType>
    </xsd:element>
    <xsd:element name="Approvazione_x0020_di" ma:index="19" nillable="true" ma:displayName="Approvatore" ma:list="UserInfo" ma:SharePointGroup="0" ma:internalName="Approvazione_x0020_di"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sito_x0020_Approvazione" ma:index="20" nillable="true" ma:displayName="Esito Approvazione" ma:format="Dropdown" ma:internalName="Esito_x0020_Approvazione">
      <xsd:simpleType>
        <xsd:restriction base="dms:Choice">
          <xsd:enumeration value="In attesa di approvazione"/>
          <xsd:enumeration value="Approvata"/>
          <xsd:enumeration value="Da Modificare"/>
        </xsd:restriction>
      </xsd:simpleType>
    </xsd:element>
    <xsd:element name="Note_x0020_Approvazione" ma:index="21" nillable="true" ma:displayName="Note Approvazione" ma:internalName="Note_x0020_Approvazione">
      <xsd:simpleType>
        <xsd:restriction base="dms:Note">
          <xsd:maxLength value="255"/>
        </xsd:restriction>
      </xsd:simpleType>
    </xsd:element>
    <xsd:element name="Approvazione_x0020_di0" ma:index="22" nillable="true" ma:displayName="Approvazione di" ma:list="UserInfo" ma:SharePointGroup="0" ma:internalName="Approvazione_x0020_di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ta" ma:index="27" nillable="true" ma:displayName="Approvata" ma:default="0" ma:internalName="Approvata">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d2003e8-ee4e-4182-9e66-4c90256c9f25">FEDERALB-243-847</_dlc_DocId>
    <_dlc_DocIdUrl xmlns="dd2003e8-ee4e-4182-9e66-4c90256c9f25">
      <Url>https://intranet.federalberghi.it/pubblicazioni/_layouts/15/DocIdRedir.aspx?ID=FEDERALB-243-847</Url>
      <Description>FEDERALB-243-847</Description>
    </_dlc_DocIdUrl>
    <Descrizione xmlns="f24d3693-761f-4a0a-a3db-7a35dd342fc1" xsi:nil="true"/>
    <Pagina xmlns="f24d3693-761f-4a0a-a3db-7a35dd342fc1" xsi:nil="true"/>
    <Tipo_x0020_File xmlns="f24d3693-761f-4a0a-a3db-7a35dd342fc1">Documento</Tipo_x0020_File>
    <UrlImmagine xmlns="f24d3693-761f-4a0a-a3db-7a35dd342fc1" xsi:nil="true"/>
    <Titolo_x0020_Comunicato xmlns="f24d3693-761f-4a0a-a3db-7a35dd342fc1">comunicato stampa - Epifania 2018</Titolo_x0020_Comunicato>
    <Pubblicato xmlns="f24d3693-761f-4a0a-a3db-7a35dd342fc1">false</Pubblicato>
    <TaxCatchAll xmlns="dd2003e8-ee4e-4182-9e66-4c90256c9f25"/>
    <Approvazione_x0020_di xmlns="f24d3693-761f-4a0a-a3db-7a35dd342fc1">
      <UserInfo>
        <DisplayName/>
        <AccountId xsi:nil="true"/>
        <AccountType/>
      </UserInfo>
    </Approvazione_x0020_di>
    <Esito_x0020_Approvazione xmlns="f24d3693-761f-4a0a-a3db-7a35dd342fc1" xsi:nil="true"/>
    <Data_x0020_Approvazione xmlns="f24d3693-761f-4a0a-a3db-7a35dd342fc1" xsi:nil="true"/>
    <Approvazione_x0020_di0 xmlns="f24d3693-761f-4a0a-a3db-7a35dd342fc1">
      <UserInfo>
        <DisplayName/>
        <AccountId xsi:nil="true"/>
        <AccountType/>
      </UserInfo>
    </Approvazione_x0020_di0>
    <Note_x0020_Approvazione xmlns="f24d3693-761f-4a0a-a3db-7a35dd342fc1" xsi:nil="true"/>
    <Approvata xmlns="f24d3693-761f-4a0a-a3db-7a35dd342fc1">false</Approvata>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0BD0E-7EBF-44F2-9724-85F18B6023AB}">
  <ds:schemaRefs>
    <ds:schemaRef ds:uri="http://schemas.microsoft.com/sharepoint/v3/contenttype/forms"/>
  </ds:schemaRefs>
</ds:datastoreItem>
</file>

<file path=customXml/itemProps2.xml><?xml version="1.0" encoding="utf-8"?>
<ds:datastoreItem xmlns:ds="http://schemas.openxmlformats.org/officeDocument/2006/customXml" ds:itemID="{EC5FEC99-7E36-4E2E-A39D-4A431DE17242}"/>
</file>

<file path=customXml/itemProps3.xml><?xml version="1.0" encoding="utf-8"?>
<ds:datastoreItem xmlns:ds="http://schemas.openxmlformats.org/officeDocument/2006/customXml" ds:itemID="{B19C6121-AC28-453B-B99A-3D684AB19B30}">
  <ds:schemaRefs>
    <ds:schemaRef ds:uri="http://schemas.microsoft.com/office/2006/metadata/properties"/>
    <ds:schemaRef ds:uri="http://schemas.microsoft.com/office/infopath/2007/PartnerControls"/>
    <ds:schemaRef ds:uri="dd2003e8-ee4e-4182-9e66-4c90256c9f25"/>
    <ds:schemaRef ds:uri="f24d3693-761f-4a0a-a3db-7a35dd342fc1"/>
  </ds:schemaRefs>
</ds:datastoreItem>
</file>

<file path=customXml/itemProps4.xml><?xml version="1.0" encoding="utf-8"?>
<ds:datastoreItem xmlns:ds="http://schemas.openxmlformats.org/officeDocument/2006/customXml" ds:itemID="{D39AFB14-4F96-40EE-ADC6-7D882DC6288C}">
  <ds:schemaRefs>
    <ds:schemaRef ds:uri="http://schemas.microsoft.com/sharepoint/events"/>
  </ds:schemaRefs>
</ds:datastoreItem>
</file>

<file path=customXml/itemProps5.xml><?xml version="1.0" encoding="utf-8"?>
<ds:datastoreItem xmlns:ds="http://schemas.openxmlformats.org/officeDocument/2006/customXml" ds:itemID="{AFE3A4E5-F30D-43A4-A017-AA3CA4F99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Modello_comunicati (1).dotx</Template>
  <TotalTime>4</TotalTime>
  <Pages>1</Pages>
  <Words>274</Words>
  <Characters>1568</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comunicato stampa - tax credit per la riqualificazione delle strutture ricettive e termali.docx</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 - decreto fiscale.docx</dc:title>
  <dc:subject/>
  <dc:creator>Stefano</dc:creator>
  <cp:keywords/>
  <dc:description/>
  <cp:lastModifiedBy>Alessandro Massimo Nucara</cp:lastModifiedBy>
  <cp:revision>3</cp:revision>
  <cp:lastPrinted>2019-07-03T15:25:00Z</cp:lastPrinted>
  <dcterms:created xsi:type="dcterms:W3CDTF">2019-11-30T10:24:00Z</dcterms:created>
  <dcterms:modified xsi:type="dcterms:W3CDTF">2019-11-30T10:27:00Z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0x0101002B7E3A3F36C58C448FD0FBD8815CF023</vt:lpwstr>
  </property>
  <property fmtid="{D5CDD505-2E9C-101B-9397-08002B2CF9AE}" pid="3" name="_dlc_DocIdItemGuid">
    <vt:lpwstr>03012b75-bb8a-4dc9-903d-76524d818145</vt:lpwstr>
  </property>
  <property fmtid="{D5CDD505-2E9C-101B-9397-08002B2CF9AE}" pid="4" name="Pubblicato">
    <vt:bool>true</vt:bool>
  </property>
</Properties>
</file>